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9B" w:rsidRPr="00BB1DEC" w:rsidRDefault="00741B9B" w:rsidP="006006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BB1D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обжалования результатов конкурса</w:t>
      </w:r>
    </w:p>
    <w:bookmarkEnd w:id="0"/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В случае</w:t>
      </w:r>
      <w:proofErr w:type="gramStart"/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,</w:t>
      </w:r>
      <w:proofErr w:type="gramEnd"/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Участники конкурса имеют право направить в государственный орган письменное предложение, заявление или жалобу (далее – письменное обращение).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Предметом обжалования могут быть:</w:t>
      </w:r>
    </w:p>
    <w:p w:rsidR="00741B9B" w:rsidRPr="00741B9B" w:rsidRDefault="00741B9B" w:rsidP="00600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несоблюдение сроков проведения конкурсных процедур, установленных законодательством Российской Федерации и Республики Дагестан,</w:t>
      </w:r>
    </w:p>
    <w:p w:rsidR="00741B9B" w:rsidRPr="00741B9B" w:rsidRDefault="00741B9B" w:rsidP="00600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безосновательный отказ в допуске к участию в конкурсе,</w:t>
      </w:r>
    </w:p>
    <w:p w:rsidR="00741B9B" w:rsidRPr="00741B9B" w:rsidRDefault="00741B9B" w:rsidP="0060060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безосновательный отказ в замещении вакантной должности государственной гражданской службы или включении в кадровый резерв (решение конкурсной комиссии).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Ответственным за прием обращений является кадровая служба соответствующего государственного органа.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Срок рассмотрения письменного обращения не должен превышать 30 дней с момента регистрации обращения.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В исключительных случаях, а также в случае направления запроса, предусмотренного частью 2 статьи 10 Федерального закона от 2 мая 2006 года № 59-ФЗ "О порядке рассмотрения обращений граждан Российской Федерации", срок рассмотрения обращения может быть продлен, но не более чем на 30 дней. О продлении срока рассмотрения обращения заявитель уведомляется письменно с указанием причин продления.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Обращение должно содержать следующую информацию:</w:t>
      </w:r>
    </w:p>
    <w:p w:rsidR="00741B9B" w:rsidRPr="00741B9B" w:rsidRDefault="00741B9B" w:rsidP="0060060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gramStart"/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фамилию, имя, отчество (последнее - при наличии) гражданина (гражданского служащего), которым подается обращение, почтовый адрес, по которому должен быть направлен ответ, уведомление о переадресации обращения;</w:t>
      </w:r>
      <w:proofErr w:type="gramEnd"/>
    </w:p>
    <w:p w:rsidR="00741B9B" w:rsidRPr="00741B9B" w:rsidRDefault="00741B9B" w:rsidP="0060060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наименование органа, в который направляется письменное обращение, или фамилия, имя, отчество соответствующего должностного лица, либо должность соответствующего лица;</w:t>
      </w:r>
    </w:p>
    <w:p w:rsidR="00741B9B" w:rsidRPr="00741B9B" w:rsidRDefault="00741B9B" w:rsidP="0060060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суть обжалуемых действий или решений.</w:t>
      </w:r>
    </w:p>
    <w:p w:rsidR="00741B9B" w:rsidRPr="00741B9B" w:rsidRDefault="00741B9B" w:rsidP="0060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На обращении заявителем обязательно ставится личная подпись и дата.</w:t>
      </w:r>
    </w:p>
    <w:p w:rsidR="00741B9B" w:rsidRPr="00741B9B" w:rsidRDefault="00741B9B" w:rsidP="0060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Дополнительно в обращении могут быть </w:t>
      </w:r>
      <w:proofErr w:type="gramStart"/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указаны</w:t>
      </w:r>
      <w:proofErr w:type="gramEnd"/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:</w:t>
      </w:r>
    </w:p>
    <w:p w:rsidR="00741B9B" w:rsidRPr="00741B9B" w:rsidRDefault="00741B9B" w:rsidP="006006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обстоятельства, на основании которых заявитель считает, что нарушены его права и законные интересы,</w:t>
      </w:r>
    </w:p>
    <w:p w:rsidR="00741B9B" w:rsidRPr="00741B9B" w:rsidRDefault="00741B9B" w:rsidP="0060060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иные сведения, которые заявитель считает необходимым сообщить.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К обращению могут быть приложены копии документов, подтверждающих суть жалобы. В таком случае в обращении приводится перечень прилагаемых документов. Если документы, имеющие значение для рассмотрения жалобы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>По результатам рассмотрения обращения, заявитель в письменной форме уведомляется о результатах рассмотрения обращения. Участнику конкурса, направившему обращение, должен быть дан мотивированный ответ по поставленным в обращении вопросам и разъяснением положений действующего законодательства о государственной гражданской службе.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государственную,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Если заявителя не удовлетворят результаты досудебного расследования, он может обратиться в суд в соответствии с законодательством Российской Федерации.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</w:t>
      </w:r>
    </w:p>
    <w:p w:rsidR="00741B9B" w:rsidRPr="00741B9B" w:rsidRDefault="00741B9B" w:rsidP="0060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9B">
        <w:rPr>
          <w:rFonts w:ascii="Times New Roman" w:eastAsia="Times New Roman" w:hAnsi="Times New Roman" w:cs="Times New Roman"/>
          <w:color w:val="323232"/>
          <w:sz w:val="28"/>
          <w:szCs w:val="28"/>
        </w:rPr>
        <w:t>Рассмотрение дел, связанных с оспариванием отказа в приеме на государственную гражданскую службу, производится в судах общей юрисдикции по правилам Гражданско-процессуального кодекса, установленным для обжалования в суд действий и решений органов публичной власти.  </w:t>
      </w:r>
    </w:p>
    <w:p w:rsidR="00CD0434" w:rsidRDefault="00CD0434" w:rsidP="0060060D">
      <w:pPr>
        <w:spacing w:after="0"/>
        <w:jc w:val="both"/>
      </w:pPr>
    </w:p>
    <w:sectPr w:rsidR="00CD0434" w:rsidSect="00CD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4F51"/>
    <w:multiLevelType w:val="multilevel"/>
    <w:tmpl w:val="183AA8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3ECE2060"/>
    <w:multiLevelType w:val="multilevel"/>
    <w:tmpl w:val="738C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44D07"/>
    <w:multiLevelType w:val="multilevel"/>
    <w:tmpl w:val="919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B9B"/>
    <w:rsid w:val="0060060D"/>
    <w:rsid w:val="00741B9B"/>
    <w:rsid w:val="00BB1DEC"/>
    <w:rsid w:val="00C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4"/>
  </w:style>
  <w:style w:type="paragraph" w:styleId="1">
    <w:name w:val="heading 1"/>
    <w:basedOn w:val="a"/>
    <w:link w:val="10"/>
    <w:uiPriority w:val="9"/>
    <w:qFormat/>
    <w:rsid w:val="00741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B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mdadaeva</dc:creator>
  <cp:keywords/>
  <dc:description/>
  <cp:lastModifiedBy>Зубейдат Эфендиева</cp:lastModifiedBy>
  <cp:revision>5</cp:revision>
  <dcterms:created xsi:type="dcterms:W3CDTF">2022-07-28T13:40:00Z</dcterms:created>
  <dcterms:modified xsi:type="dcterms:W3CDTF">2022-07-29T06:20:00Z</dcterms:modified>
</cp:coreProperties>
</file>