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86080" w14:textId="77777777" w:rsidR="000E61DF" w:rsidRPr="00821072" w:rsidRDefault="000E61DF" w:rsidP="00AD09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14:paraId="647AD408" w14:textId="77777777" w:rsidR="000E61DF" w:rsidRDefault="000E61DF" w:rsidP="00D55625">
      <w:pPr>
        <w:spacing w:after="0" w:line="240" w:lineRule="auto"/>
        <w:jc w:val="center"/>
        <w:rPr>
          <w:rFonts w:ascii="Times New Roman" w:hAnsi="Times New Roman" w:cs="Times New Roman"/>
          <w:b/>
          <w:sz w:val="28"/>
          <w:szCs w:val="28"/>
        </w:rPr>
      </w:pPr>
    </w:p>
    <w:p w14:paraId="57252653" w14:textId="484F7ECE" w:rsidR="00990E16" w:rsidRPr="00D55625" w:rsidRDefault="00E51884" w:rsidP="00D55625">
      <w:pPr>
        <w:spacing w:after="0" w:line="240" w:lineRule="auto"/>
        <w:jc w:val="center"/>
        <w:rPr>
          <w:rFonts w:ascii="Times New Roman" w:hAnsi="Times New Roman" w:cs="Times New Roman"/>
          <w:b/>
          <w:sz w:val="28"/>
          <w:szCs w:val="28"/>
        </w:rPr>
      </w:pPr>
      <w:r w:rsidRPr="00D55625">
        <w:rPr>
          <w:rFonts w:ascii="Times New Roman" w:hAnsi="Times New Roman" w:cs="Times New Roman"/>
          <w:b/>
          <w:sz w:val="28"/>
          <w:szCs w:val="28"/>
        </w:rPr>
        <w:t>ОБЪЯВЛЕНИЕ</w:t>
      </w:r>
    </w:p>
    <w:p w14:paraId="473C1BD0" w14:textId="77777777" w:rsidR="00AF5557" w:rsidRPr="00202009" w:rsidRDefault="00E51884" w:rsidP="00E06969">
      <w:pPr>
        <w:pStyle w:val="ConsPlusNormal"/>
        <w:ind w:firstLine="709"/>
        <w:jc w:val="center"/>
        <w:rPr>
          <w:rFonts w:ascii="Times New Roman" w:hAnsi="Times New Roman" w:cs="Times New Roman"/>
          <w:b/>
          <w:color w:val="000000"/>
          <w:sz w:val="28"/>
          <w:szCs w:val="28"/>
        </w:rPr>
      </w:pPr>
      <w:r w:rsidRPr="00E06969">
        <w:rPr>
          <w:rFonts w:ascii="Times New Roman" w:hAnsi="Times New Roman" w:cs="Times New Roman"/>
          <w:b/>
          <w:color w:val="000000"/>
          <w:sz w:val="28"/>
          <w:szCs w:val="28"/>
        </w:rPr>
        <w:t xml:space="preserve">о проведении </w:t>
      </w:r>
      <w:r w:rsidR="00A6581B" w:rsidRPr="00E06969">
        <w:rPr>
          <w:rFonts w:ascii="Times New Roman" w:hAnsi="Times New Roman" w:cs="Times New Roman"/>
          <w:b/>
          <w:color w:val="000000"/>
          <w:sz w:val="28"/>
          <w:szCs w:val="28"/>
        </w:rPr>
        <w:t>в 202</w:t>
      </w:r>
      <w:r w:rsidR="00E06969">
        <w:rPr>
          <w:rFonts w:ascii="Times New Roman" w:hAnsi="Times New Roman" w:cs="Times New Roman"/>
          <w:b/>
          <w:color w:val="000000"/>
          <w:sz w:val="28"/>
          <w:szCs w:val="28"/>
        </w:rPr>
        <w:t>2</w:t>
      </w:r>
      <w:r w:rsidR="00A6581B" w:rsidRPr="00E06969">
        <w:rPr>
          <w:rFonts w:ascii="Times New Roman" w:hAnsi="Times New Roman" w:cs="Times New Roman"/>
          <w:b/>
          <w:color w:val="000000"/>
          <w:sz w:val="28"/>
          <w:szCs w:val="28"/>
        </w:rPr>
        <w:t xml:space="preserve"> году </w:t>
      </w:r>
      <w:r w:rsidR="00D90577" w:rsidRPr="00E06969">
        <w:rPr>
          <w:rFonts w:ascii="Times New Roman" w:hAnsi="Times New Roman" w:cs="Times New Roman"/>
          <w:b/>
          <w:color w:val="000000"/>
          <w:sz w:val="28"/>
          <w:szCs w:val="28"/>
        </w:rPr>
        <w:t xml:space="preserve">государственными казенными </w:t>
      </w:r>
      <w:r w:rsidR="00D90577" w:rsidRPr="00202009">
        <w:rPr>
          <w:rFonts w:ascii="Times New Roman" w:hAnsi="Times New Roman" w:cs="Times New Roman"/>
          <w:b/>
          <w:color w:val="000000"/>
          <w:sz w:val="28"/>
          <w:szCs w:val="28"/>
        </w:rPr>
        <w:t>учреждениями Республики Дагестан – центрами занятости населения</w:t>
      </w:r>
    </w:p>
    <w:p w14:paraId="6803D659" w14:textId="0FFAEBC8" w:rsidR="00202009" w:rsidRPr="00D81B64" w:rsidRDefault="00D90577" w:rsidP="00D81B64">
      <w:pPr>
        <w:pStyle w:val="ConsPlusNormal"/>
        <w:ind w:firstLine="709"/>
        <w:jc w:val="center"/>
        <w:rPr>
          <w:rFonts w:ascii="Times New Roman" w:hAnsi="Times New Roman" w:cs="Times New Roman"/>
          <w:b/>
          <w:color w:val="000000"/>
          <w:sz w:val="28"/>
          <w:szCs w:val="28"/>
        </w:rPr>
      </w:pPr>
      <w:r w:rsidRPr="00202009">
        <w:rPr>
          <w:rFonts w:ascii="Times New Roman" w:hAnsi="Times New Roman" w:cs="Times New Roman"/>
          <w:b/>
          <w:color w:val="000000"/>
          <w:sz w:val="28"/>
          <w:szCs w:val="28"/>
        </w:rPr>
        <w:t xml:space="preserve">в муниципальных </w:t>
      </w:r>
      <w:r w:rsidR="007F7FD0" w:rsidRPr="00202009">
        <w:rPr>
          <w:rFonts w:ascii="Times New Roman" w:hAnsi="Times New Roman" w:cs="Times New Roman"/>
          <w:b/>
          <w:color w:val="000000"/>
          <w:sz w:val="28"/>
          <w:szCs w:val="28"/>
        </w:rPr>
        <w:t>районах</w:t>
      </w:r>
      <w:r w:rsidRPr="00202009">
        <w:rPr>
          <w:rFonts w:ascii="Times New Roman" w:hAnsi="Times New Roman" w:cs="Times New Roman"/>
          <w:b/>
          <w:color w:val="000000"/>
          <w:sz w:val="28"/>
          <w:szCs w:val="28"/>
        </w:rPr>
        <w:t xml:space="preserve"> и городских округах </w:t>
      </w:r>
      <w:r w:rsidR="007F7FD0" w:rsidRPr="00202009">
        <w:rPr>
          <w:rFonts w:ascii="Times New Roman" w:hAnsi="Times New Roman" w:cs="Times New Roman"/>
          <w:b/>
          <w:color w:val="000000"/>
          <w:sz w:val="28"/>
          <w:szCs w:val="28"/>
        </w:rPr>
        <w:t xml:space="preserve">(далее – Центры занятости) </w:t>
      </w:r>
      <w:r w:rsidR="00E06969" w:rsidRPr="00202009">
        <w:rPr>
          <w:rFonts w:ascii="Times New Roman" w:hAnsi="Times New Roman" w:cs="Times New Roman"/>
          <w:b/>
          <w:color w:val="000000"/>
          <w:sz w:val="28"/>
          <w:szCs w:val="28"/>
        </w:rPr>
        <w:t>отбора для получения юридическими лицами (за исключением государственных (муниципальных) учреждений) и индивидуальными предпринимателями из федерального бюджета и республиканского бюджета Республики Дагестан субсидии на</w:t>
      </w:r>
      <w:r w:rsidR="00BC1422" w:rsidRPr="00BC1422">
        <w:rPr>
          <w:rFonts w:ascii="Times New Roman" w:hAnsi="Times New Roman" w:cs="Times New Roman"/>
          <w:b/>
          <w:color w:val="000000"/>
          <w:sz w:val="28"/>
          <w:szCs w:val="28"/>
        </w:rPr>
        <w:t xml:space="preserve"> </w:t>
      </w:r>
      <w:r w:rsidR="00202009" w:rsidRPr="00202009">
        <w:rPr>
          <w:rFonts w:ascii="Times New Roman" w:hAnsi="Times New Roman" w:cs="Times New Roman"/>
          <w:b/>
          <w:color w:val="000000"/>
          <w:sz w:val="28"/>
          <w:szCs w:val="28"/>
        </w:rPr>
        <w:t xml:space="preserve">финансовое обеспечение </w:t>
      </w:r>
      <w:r w:rsidR="00202009" w:rsidRPr="00D81B64">
        <w:rPr>
          <w:rFonts w:ascii="Times New Roman" w:hAnsi="Times New Roman" w:cs="Times New Roman"/>
          <w:b/>
          <w:color w:val="000000"/>
          <w:sz w:val="28"/>
          <w:szCs w:val="28"/>
        </w:rPr>
        <w:t>затрат юридических лиц, индивидуальных предпринимателей в связи с производством (реализацией) товаров, выполнением работ, оказанием услуг, обеспечивающим проведение мероприятий по:</w:t>
      </w:r>
      <w:r w:rsidR="00BC1422" w:rsidRPr="00BC1422">
        <w:rPr>
          <w:rFonts w:ascii="Times New Roman" w:hAnsi="Times New Roman" w:cs="Times New Roman"/>
          <w:b/>
          <w:color w:val="000000"/>
          <w:sz w:val="28"/>
          <w:szCs w:val="28"/>
        </w:rPr>
        <w:t xml:space="preserve"> </w:t>
      </w:r>
      <w:r w:rsidR="00202009" w:rsidRPr="00D81B64">
        <w:rPr>
          <w:rFonts w:ascii="Times New Roman" w:hAnsi="Times New Roman" w:cs="Times New Roman"/>
          <w:b/>
          <w:color w:val="000000"/>
          <w:sz w:val="28"/>
          <w:szCs w:val="28"/>
        </w:rPr>
        <w:t>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14:paraId="764301B9" w14:textId="372DB41E" w:rsidR="00202009" w:rsidRPr="00202009" w:rsidRDefault="00202009" w:rsidP="00202009">
      <w:pPr>
        <w:pStyle w:val="ConsPlusNormal"/>
        <w:ind w:firstLine="709"/>
        <w:jc w:val="both"/>
        <w:rPr>
          <w:rFonts w:ascii="Times New Roman" w:hAnsi="Times New Roman" w:cs="Times New Roman"/>
          <w:b/>
          <w:sz w:val="28"/>
          <w:szCs w:val="28"/>
        </w:rPr>
      </w:pPr>
      <w:r w:rsidRPr="00D81B64">
        <w:rPr>
          <w:rFonts w:ascii="Times New Roman" w:hAnsi="Times New Roman" w:cs="Times New Roman"/>
          <w:b/>
          <w:sz w:val="28"/>
          <w:szCs w:val="28"/>
        </w:rPr>
        <w:t>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w:t>
      </w:r>
      <w:r w:rsidRPr="00202009">
        <w:rPr>
          <w:rFonts w:ascii="Times New Roman" w:hAnsi="Times New Roman" w:cs="Times New Roman"/>
          <w:b/>
          <w:sz w:val="28"/>
          <w:szCs w:val="28"/>
        </w:rPr>
        <w:t xml:space="preserve"> работников</w:t>
      </w:r>
    </w:p>
    <w:p w14:paraId="03A61DE8" w14:textId="77777777" w:rsidR="00A6581B" w:rsidRDefault="00A6581B" w:rsidP="00E06969">
      <w:pPr>
        <w:pStyle w:val="Default"/>
        <w:ind w:firstLine="709"/>
        <w:jc w:val="center"/>
        <w:rPr>
          <w:sz w:val="28"/>
          <w:szCs w:val="28"/>
        </w:rPr>
      </w:pPr>
    </w:p>
    <w:p w14:paraId="16D5FEF6" w14:textId="77777777" w:rsidR="001D1694" w:rsidRPr="00657D0D" w:rsidRDefault="001D1694" w:rsidP="001D1694">
      <w:pPr>
        <w:pStyle w:val="a3"/>
        <w:tabs>
          <w:tab w:val="left" w:pos="0"/>
          <w:tab w:val="left" w:pos="1134"/>
        </w:tabs>
        <w:spacing w:after="0" w:line="240" w:lineRule="auto"/>
        <w:ind w:left="0" w:firstLine="709"/>
        <w:jc w:val="both"/>
        <w:rPr>
          <w:rFonts w:ascii="Times New Roman" w:hAnsi="Times New Roman" w:cs="Times New Roman"/>
          <w:b/>
          <w:sz w:val="28"/>
          <w:szCs w:val="28"/>
        </w:rPr>
      </w:pPr>
      <w:r w:rsidRPr="00657D0D">
        <w:rPr>
          <w:rFonts w:ascii="Times New Roman" w:hAnsi="Times New Roman" w:cs="Times New Roman"/>
          <w:b/>
          <w:sz w:val="28"/>
          <w:szCs w:val="28"/>
        </w:rPr>
        <w:t>1.Общие положения.</w:t>
      </w:r>
    </w:p>
    <w:p w14:paraId="2AA2E741" w14:textId="2B224847" w:rsidR="00BD49C3" w:rsidRPr="009D7D89" w:rsidRDefault="001D1694" w:rsidP="00FB7D7B">
      <w:pPr>
        <w:pStyle w:val="ConsPlusNormal"/>
        <w:ind w:firstLine="709"/>
        <w:jc w:val="both"/>
        <w:rPr>
          <w:rFonts w:ascii="Times New Roman" w:hAnsi="Times New Roman" w:cs="Times New Roman"/>
          <w:sz w:val="28"/>
          <w:szCs w:val="28"/>
        </w:rPr>
      </w:pPr>
      <w:r w:rsidRPr="00FE12D8">
        <w:rPr>
          <w:rFonts w:ascii="Times New Roman" w:hAnsi="Times New Roman" w:cs="Times New Roman"/>
          <w:sz w:val="28"/>
          <w:szCs w:val="28"/>
        </w:rPr>
        <w:t xml:space="preserve">1.1. </w:t>
      </w:r>
      <w:r w:rsidR="00A6581B" w:rsidRPr="00FE12D8">
        <w:rPr>
          <w:rFonts w:ascii="Times New Roman" w:hAnsi="Times New Roman" w:cs="Times New Roman"/>
          <w:sz w:val="28"/>
          <w:szCs w:val="28"/>
        </w:rPr>
        <w:t>Настоящее объявление подготовлено в целях проведения</w:t>
      </w:r>
      <w:r w:rsidR="00BC1422" w:rsidRPr="00BC1422">
        <w:rPr>
          <w:rFonts w:ascii="Times New Roman" w:hAnsi="Times New Roman" w:cs="Times New Roman"/>
          <w:sz w:val="28"/>
          <w:szCs w:val="28"/>
        </w:rPr>
        <w:t xml:space="preserve"> </w:t>
      </w:r>
      <w:r w:rsidR="00A6581B" w:rsidRPr="00FE12D8">
        <w:rPr>
          <w:rFonts w:ascii="Times New Roman" w:hAnsi="Times New Roman" w:cs="Times New Roman"/>
          <w:sz w:val="28"/>
          <w:szCs w:val="28"/>
        </w:rPr>
        <w:t>в 202</w:t>
      </w:r>
      <w:r w:rsidR="007C619F">
        <w:rPr>
          <w:rFonts w:ascii="Times New Roman" w:hAnsi="Times New Roman" w:cs="Times New Roman"/>
          <w:sz w:val="28"/>
          <w:szCs w:val="28"/>
        </w:rPr>
        <w:t>2</w:t>
      </w:r>
      <w:r w:rsidR="00A6581B" w:rsidRPr="00FE12D8">
        <w:rPr>
          <w:rFonts w:ascii="Times New Roman" w:hAnsi="Times New Roman" w:cs="Times New Roman"/>
          <w:sz w:val="28"/>
          <w:szCs w:val="28"/>
        </w:rPr>
        <w:t xml:space="preserve"> году </w:t>
      </w:r>
      <w:r w:rsidR="007F7FD0">
        <w:rPr>
          <w:rFonts w:ascii="Times New Roman" w:hAnsi="Times New Roman" w:cs="Times New Roman"/>
          <w:sz w:val="28"/>
          <w:szCs w:val="28"/>
        </w:rPr>
        <w:t xml:space="preserve">Центрами занятости </w:t>
      </w:r>
      <w:r w:rsidR="00A6581B" w:rsidRPr="00FE12D8">
        <w:rPr>
          <w:rFonts w:ascii="Times New Roman" w:hAnsi="Times New Roman" w:cs="Times New Roman"/>
          <w:sz w:val="28"/>
          <w:szCs w:val="28"/>
        </w:rPr>
        <w:t xml:space="preserve">отбора </w:t>
      </w:r>
      <w:r w:rsidR="001606A9" w:rsidRPr="00FE12D8">
        <w:rPr>
          <w:rFonts w:ascii="Times New Roman" w:hAnsi="Times New Roman" w:cs="Times New Roman"/>
          <w:sz w:val="28"/>
          <w:szCs w:val="28"/>
        </w:rPr>
        <w:t xml:space="preserve">для </w:t>
      </w:r>
      <w:r w:rsidR="001606A9" w:rsidRPr="00096749">
        <w:rPr>
          <w:rFonts w:ascii="Times New Roman" w:hAnsi="Times New Roman" w:cs="Times New Roman"/>
          <w:sz w:val="28"/>
          <w:szCs w:val="28"/>
        </w:rPr>
        <w:t xml:space="preserve">получения </w:t>
      </w:r>
      <w:r w:rsidR="00FE12D8" w:rsidRPr="00FE12D8">
        <w:rPr>
          <w:rFonts w:ascii="Times New Roman" w:hAnsi="Times New Roman" w:cs="Times New Roman"/>
          <w:sz w:val="28"/>
          <w:szCs w:val="28"/>
        </w:rPr>
        <w:t xml:space="preserve">юридическими лицами и индивидуальными предпринимателями из </w:t>
      </w:r>
      <w:r w:rsidR="00FB7D7B">
        <w:rPr>
          <w:rFonts w:ascii="Times New Roman" w:hAnsi="Times New Roman" w:cs="Times New Roman"/>
          <w:sz w:val="28"/>
          <w:szCs w:val="28"/>
        </w:rPr>
        <w:t xml:space="preserve">федерального бюджета и </w:t>
      </w:r>
      <w:r w:rsidR="00FB7D7B" w:rsidRPr="00FE12D8">
        <w:rPr>
          <w:rFonts w:ascii="Times New Roman" w:hAnsi="Times New Roman" w:cs="Times New Roman"/>
          <w:sz w:val="28"/>
          <w:szCs w:val="28"/>
        </w:rPr>
        <w:t>республиканского бюджета Республики Дагестан субсидии на</w:t>
      </w:r>
      <w:r w:rsidR="00BC1422" w:rsidRPr="00BC1422">
        <w:rPr>
          <w:rFonts w:ascii="Times New Roman" w:hAnsi="Times New Roman" w:cs="Times New Roman"/>
          <w:sz w:val="28"/>
          <w:szCs w:val="28"/>
        </w:rPr>
        <w:t xml:space="preserve"> </w:t>
      </w:r>
      <w:r w:rsidR="00FB7D7B" w:rsidRPr="0079635A">
        <w:rPr>
          <w:rFonts w:ascii="Times New Roman" w:hAnsi="Times New Roman" w:cs="Times New Roman"/>
          <w:color w:val="000000"/>
          <w:sz w:val="28"/>
          <w:szCs w:val="28"/>
        </w:rPr>
        <w:t xml:space="preserve">финансовое обеспечение затрат в связи с производством (реализацией) товаров, выполнением работ, </w:t>
      </w:r>
      <w:r w:rsidR="00FB7D7B" w:rsidRPr="00CC3AB6">
        <w:rPr>
          <w:rFonts w:ascii="Times New Roman" w:hAnsi="Times New Roman" w:cs="Times New Roman"/>
          <w:color w:val="000000"/>
          <w:sz w:val="28"/>
          <w:szCs w:val="28"/>
        </w:rPr>
        <w:t xml:space="preserve">оказанием услуг, обеспечивающим проведение </w:t>
      </w:r>
      <w:r w:rsidR="00FB7D7B" w:rsidRPr="009D7D89">
        <w:rPr>
          <w:rFonts w:ascii="Times New Roman" w:hAnsi="Times New Roman" w:cs="Times New Roman"/>
          <w:sz w:val="28"/>
          <w:szCs w:val="28"/>
        </w:rPr>
        <w:t>мероприятий по</w:t>
      </w:r>
      <w:r w:rsidR="00BD49C3" w:rsidRPr="009D7D89">
        <w:rPr>
          <w:rFonts w:ascii="Times New Roman" w:hAnsi="Times New Roman" w:cs="Times New Roman"/>
          <w:sz w:val="28"/>
          <w:szCs w:val="28"/>
        </w:rPr>
        <w:t>:</w:t>
      </w:r>
    </w:p>
    <w:p w14:paraId="468E71D1" w14:textId="6523AB53" w:rsidR="00FB7D7B" w:rsidRDefault="00BD49C3" w:rsidP="009D7D89">
      <w:pPr>
        <w:pStyle w:val="Default"/>
        <w:ind w:firstLine="709"/>
        <w:jc w:val="both"/>
        <w:rPr>
          <w:sz w:val="28"/>
          <w:szCs w:val="28"/>
        </w:rPr>
      </w:pPr>
      <w:r w:rsidRPr="009D7D89">
        <w:rPr>
          <w:color w:val="auto"/>
          <w:sz w:val="28"/>
          <w:szCs w:val="28"/>
        </w:rPr>
        <w:t>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(далее – общественные работы)</w:t>
      </w:r>
      <w:r w:rsidR="009D7D89" w:rsidRPr="009D7D89">
        <w:rPr>
          <w:color w:val="auto"/>
          <w:sz w:val="28"/>
          <w:szCs w:val="28"/>
        </w:rPr>
        <w:t xml:space="preserve"> – к направлениям расходов относится финансовое обеспечение затрат юридических лиц, индивидуальных предпринимателей на частичную оплату труда при организации общественных работ;</w:t>
      </w:r>
      <w:r w:rsidR="00BC1422" w:rsidRPr="00BC1422">
        <w:rPr>
          <w:color w:val="auto"/>
          <w:sz w:val="28"/>
          <w:szCs w:val="28"/>
        </w:rPr>
        <w:t xml:space="preserve"> </w:t>
      </w:r>
      <w:r w:rsidRPr="0079635A">
        <w:rPr>
          <w:sz w:val="28"/>
          <w:szCs w:val="28"/>
        </w:rPr>
        <w:t>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(далее – временная занятость)</w:t>
      </w:r>
      <w:r w:rsidR="009D7D89">
        <w:rPr>
          <w:sz w:val="28"/>
          <w:szCs w:val="28"/>
        </w:rPr>
        <w:t xml:space="preserve">– </w:t>
      </w:r>
      <w:r w:rsidR="009D7D89" w:rsidRPr="000105BB">
        <w:rPr>
          <w:sz w:val="28"/>
          <w:szCs w:val="28"/>
        </w:rPr>
        <w:t xml:space="preserve">к направлениям расходов относятся финансовое обеспечение затрат юридических лиц, индивидуальных предпринимателей  </w:t>
      </w:r>
      <w:r w:rsidR="009D7D89" w:rsidRPr="000105BB">
        <w:rPr>
          <w:sz w:val="28"/>
          <w:szCs w:val="28"/>
        </w:rPr>
        <w:lastRenderedPageBreak/>
        <w:t>на частичную оплату труда и материально-техническое оснащение при организации временной занятости</w:t>
      </w:r>
      <w:r w:rsidR="009D7D89">
        <w:rPr>
          <w:sz w:val="28"/>
          <w:szCs w:val="28"/>
        </w:rPr>
        <w:t xml:space="preserve"> и </w:t>
      </w:r>
      <w:r w:rsidR="00FB7D7B" w:rsidRPr="004949E9">
        <w:rPr>
          <w:sz w:val="28"/>
          <w:szCs w:val="28"/>
        </w:rPr>
        <w:t>заключения соглашени</w:t>
      </w:r>
      <w:r w:rsidR="00FB7D7B">
        <w:rPr>
          <w:sz w:val="28"/>
          <w:szCs w:val="28"/>
        </w:rPr>
        <w:t>й</w:t>
      </w:r>
      <w:r w:rsidR="00FB7D7B" w:rsidRPr="004949E9">
        <w:rPr>
          <w:sz w:val="28"/>
          <w:szCs w:val="28"/>
        </w:rPr>
        <w:t xml:space="preserve"> между </w:t>
      </w:r>
      <w:r w:rsidR="00FB7D7B">
        <w:rPr>
          <w:sz w:val="28"/>
          <w:szCs w:val="28"/>
        </w:rPr>
        <w:t>центром</w:t>
      </w:r>
      <w:r w:rsidR="00FB7D7B" w:rsidRPr="004949E9">
        <w:rPr>
          <w:sz w:val="28"/>
          <w:szCs w:val="28"/>
        </w:rPr>
        <w:t xml:space="preserve"> занятости и юридическим</w:t>
      </w:r>
      <w:r w:rsidR="00FB7D7B">
        <w:rPr>
          <w:sz w:val="28"/>
          <w:szCs w:val="28"/>
        </w:rPr>
        <w:t>и</w:t>
      </w:r>
      <w:r w:rsidR="00FB7D7B" w:rsidRPr="004949E9">
        <w:rPr>
          <w:sz w:val="28"/>
          <w:szCs w:val="28"/>
        </w:rPr>
        <w:t xml:space="preserve"> лиц</w:t>
      </w:r>
      <w:r w:rsidR="00FB7D7B">
        <w:rPr>
          <w:sz w:val="28"/>
          <w:szCs w:val="28"/>
        </w:rPr>
        <w:t>ами</w:t>
      </w:r>
      <w:r w:rsidR="00FB7D7B" w:rsidRPr="004949E9">
        <w:rPr>
          <w:sz w:val="28"/>
          <w:szCs w:val="28"/>
        </w:rPr>
        <w:t xml:space="preserve"> и индивидуальным</w:t>
      </w:r>
      <w:r w:rsidR="00FB7D7B">
        <w:rPr>
          <w:sz w:val="28"/>
          <w:szCs w:val="28"/>
        </w:rPr>
        <w:t>и</w:t>
      </w:r>
      <w:r w:rsidR="00FB7D7B" w:rsidRPr="004949E9">
        <w:rPr>
          <w:sz w:val="28"/>
          <w:szCs w:val="28"/>
        </w:rPr>
        <w:t xml:space="preserve"> предпринимател</w:t>
      </w:r>
      <w:r w:rsidR="00FB7D7B">
        <w:rPr>
          <w:sz w:val="28"/>
          <w:szCs w:val="28"/>
        </w:rPr>
        <w:t>ями</w:t>
      </w:r>
      <w:r w:rsidR="00FB7D7B" w:rsidRPr="004949E9">
        <w:rPr>
          <w:sz w:val="28"/>
          <w:szCs w:val="28"/>
        </w:rPr>
        <w:t xml:space="preserve"> о предоставлении субсидии, в соответствии с Порядком </w:t>
      </w:r>
      <w:r w:rsidR="00FB7D7B">
        <w:rPr>
          <w:sz w:val="28"/>
          <w:szCs w:val="28"/>
        </w:rPr>
        <w:t xml:space="preserve">реализации дополнительных мероприятий в сфере занятости населения, направленных на снижение напряженности на рынке труда Республики Дагестан, на </w:t>
      </w:r>
      <w:r w:rsidR="00FB7D7B" w:rsidRPr="00207394">
        <w:rPr>
          <w:sz w:val="28"/>
          <w:szCs w:val="28"/>
        </w:rPr>
        <w:t xml:space="preserve">2022 год, утвержденным постановлением Правительства Республики Дагестан </w:t>
      </w:r>
      <w:r w:rsidR="00DC580D">
        <w:rPr>
          <w:sz w:val="28"/>
          <w:szCs w:val="28"/>
        </w:rPr>
        <w:t xml:space="preserve">           </w:t>
      </w:r>
      <w:r w:rsidR="00FB7D7B" w:rsidRPr="00207394">
        <w:rPr>
          <w:sz w:val="28"/>
          <w:szCs w:val="28"/>
        </w:rPr>
        <w:t>от</w:t>
      </w:r>
      <w:r w:rsidR="00DC580D">
        <w:rPr>
          <w:sz w:val="28"/>
          <w:szCs w:val="28"/>
        </w:rPr>
        <w:t xml:space="preserve"> </w:t>
      </w:r>
      <w:r w:rsidR="00207394" w:rsidRPr="00207394">
        <w:rPr>
          <w:sz w:val="28"/>
          <w:szCs w:val="28"/>
        </w:rPr>
        <w:t xml:space="preserve">1 июля </w:t>
      </w:r>
      <w:r w:rsidR="00FB7D7B" w:rsidRPr="00207394">
        <w:rPr>
          <w:sz w:val="28"/>
          <w:szCs w:val="28"/>
        </w:rPr>
        <w:t xml:space="preserve">2022 г. № </w:t>
      </w:r>
      <w:r w:rsidR="00207394" w:rsidRPr="00207394">
        <w:rPr>
          <w:sz w:val="28"/>
          <w:szCs w:val="28"/>
        </w:rPr>
        <w:t xml:space="preserve">215 </w:t>
      </w:r>
      <w:r w:rsidR="00FB7D7B" w:rsidRPr="00207394">
        <w:rPr>
          <w:sz w:val="28"/>
          <w:szCs w:val="28"/>
        </w:rPr>
        <w:t>«</w:t>
      </w:r>
      <w:r w:rsidR="00FB7D7B" w:rsidRPr="00207394">
        <w:rPr>
          <w:spacing w:val="-10"/>
          <w:sz w:val="28"/>
          <w:szCs w:val="28"/>
        </w:rPr>
        <w:t xml:space="preserve">Об утверждении Порядка </w:t>
      </w:r>
      <w:r w:rsidR="00FB7D7B" w:rsidRPr="00207394">
        <w:rPr>
          <w:sz w:val="28"/>
          <w:szCs w:val="28"/>
        </w:rPr>
        <w:t>реализации дополнительных</w:t>
      </w:r>
      <w:r w:rsidR="00FB7D7B">
        <w:rPr>
          <w:sz w:val="28"/>
          <w:szCs w:val="28"/>
        </w:rPr>
        <w:t xml:space="preserve"> мероприятий в сфере занятости населения, направленных на снижение напряженности на рынке труда Республики Дагестан, на 2022 год (далее – отбор, объявление, субсиди</w:t>
      </w:r>
      <w:r w:rsidR="00A61AE5">
        <w:rPr>
          <w:sz w:val="28"/>
          <w:szCs w:val="28"/>
        </w:rPr>
        <w:t>и</w:t>
      </w:r>
      <w:r w:rsidR="00FB7D7B">
        <w:rPr>
          <w:sz w:val="28"/>
          <w:szCs w:val="28"/>
        </w:rPr>
        <w:t>, Порядок).</w:t>
      </w:r>
    </w:p>
    <w:p w14:paraId="61B14A85" w14:textId="0C1E92B2" w:rsidR="00E51884" w:rsidRPr="001D1694" w:rsidRDefault="001D1694" w:rsidP="00096749">
      <w:pPr>
        <w:tabs>
          <w:tab w:val="left" w:pos="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BC1422" w:rsidRPr="00BC1422">
        <w:rPr>
          <w:rFonts w:ascii="Times New Roman" w:hAnsi="Times New Roman" w:cs="Times New Roman"/>
          <w:sz w:val="28"/>
          <w:szCs w:val="28"/>
        </w:rPr>
        <w:t xml:space="preserve"> </w:t>
      </w:r>
      <w:r w:rsidR="001606A9" w:rsidRPr="001D1694">
        <w:rPr>
          <w:rFonts w:ascii="Times New Roman" w:hAnsi="Times New Roman" w:cs="Times New Roman"/>
          <w:color w:val="000000" w:themeColor="text1"/>
          <w:sz w:val="28"/>
          <w:szCs w:val="28"/>
        </w:rPr>
        <w:t>путем запроса предложений (заявок), направленных</w:t>
      </w:r>
      <w:r w:rsidR="00BC1422" w:rsidRPr="00BC1422">
        <w:rPr>
          <w:rFonts w:ascii="Times New Roman" w:hAnsi="Times New Roman" w:cs="Times New Roman"/>
          <w:color w:val="000000" w:themeColor="text1"/>
          <w:sz w:val="28"/>
          <w:szCs w:val="28"/>
        </w:rPr>
        <w:t xml:space="preserve"> </w:t>
      </w:r>
      <w:r w:rsidR="00427D68">
        <w:rPr>
          <w:rFonts w:ascii="Times New Roman" w:hAnsi="Times New Roman" w:cs="Times New Roman"/>
          <w:color w:val="000000" w:themeColor="text1"/>
          <w:sz w:val="28"/>
          <w:szCs w:val="28"/>
        </w:rPr>
        <w:t xml:space="preserve">юридическими лицами и индивидуальными предпринимателями </w:t>
      </w:r>
      <w:r w:rsidR="00E06330">
        <w:rPr>
          <w:rFonts w:ascii="Times New Roman" w:hAnsi="Times New Roman" w:cs="Times New Roman"/>
          <w:color w:val="000000" w:themeColor="text1"/>
          <w:sz w:val="28"/>
          <w:szCs w:val="28"/>
        </w:rPr>
        <w:t>в Центр</w:t>
      </w:r>
      <w:r w:rsidR="0018049A">
        <w:rPr>
          <w:rFonts w:ascii="Times New Roman" w:hAnsi="Times New Roman" w:cs="Times New Roman"/>
          <w:color w:val="000000" w:themeColor="text1"/>
          <w:sz w:val="28"/>
          <w:szCs w:val="28"/>
        </w:rPr>
        <w:t xml:space="preserve">ы </w:t>
      </w:r>
      <w:r w:rsidR="00427D68">
        <w:rPr>
          <w:rFonts w:ascii="Times New Roman" w:hAnsi="Times New Roman" w:cs="Times New Roman"/>
          <w:color w:val="000000" w:themeColor="text1"/>
          <w:sz w:val="28"/>
          <w:szCs w:val="28"/>
        </w:rPr>
        <w:t xml:space="preserve">занятости </w:t>
      </w:r>
      <w:r w:rsidR="001606A9" w:rsidRPr="001D1694">
        <w:rPr>
          <w:rFonts w:ascii="Times New Roman" w:hAnsi="Times New Roman" w:cs="Times New Roman"/>
          <w:color w:val="000000" w:themeColor="text1"/>
          <w:sz w:val="28"/>
          <w:szCs w:val="28"/>
        </w:rPr>
        <w:t>для участия в отборе</w:t>
      </w:r>
      <w:r w:rsidR="00020453">
        <w:rPr>
          <w:rFonts w:ascii="Times New Roman" w:hAnsi="Times New Roman" w:cs="Times New Roman"/>
          <w:color w:val="000000" w:themeColor="text1"/>
          <w:sz w:val="28"/>
          <w:szCs w:val="28"/>
        </w:rPr>
        <w:t xml:space="preserve"> в соответствии с приложением </w:t>
      </w:r>
      <w:r w:rsidR="000D42EE">
        <w:rPr>
          <w:rFonts w:ascii="Times New Roman" w:hAnsi="Times New Roman" w:cs="Times New Roman"/>
          <w:color w:val="000000" w:themeColor="text1"/>
          <w:sz w:val="28"/>
          <w:szCs w:val="28"/>
        </w:rPr>
        <w:t xml:space="preserve">к </w:t>
      </w:r>
      <w:r w:rsidR="00020453">
        <w:rPr>
          <w:rFonts w:ascii="Times New Roman" w:hAnsi="Times New Roman" w:cs="Times New Roman"/>
          <w:color w:val="000000" w:themeColor="text1"/>
          <w:sz w:val="28"/>
          <w:szCs w:val="28"/>
        </w:rPr>
        <w:t>Порядк</w:t>
      </w:r>
      <w:r w:rsidR="000D42EE">
        <w:rPr>
          <w:rFonts w:ascii="Times New Roman" w:hAnsi="Times New Roman" w:cs="Times New Roman"/>
          <w:color w:val="000000" w:themeColor="text1"/>
          <w:sz w:val="28"/>
          <w:szCs w:val="28"/>
        </w:rPr>
        <w:t>у</w:t>
      </w:r>
      <w:r w:rsidR="00020453">
        <w:rPr>
          <w:rFonts w:ascii="Times New Roman" w:hAnsi="Times New Roman" w:cs="Times New Roman"/>
          <w:color w:val="000000" w:themeColor="text1"/>
          <w:sz w:val="28"/>
          <w:szCs w:val="28"/>
        </w:rPr>
        <w:t xml:space="preserve"> (прилагается).</w:t>
      </w:r>
    </w:p>
    <w:p w14:paraId="6984CA39" w14:textId="0BEE79A7" w:rsidR="001B4F24" w:rsidRDefault="006447A6" w:rsidP="001B4F24">
      <w:pPr>
        <w:pStyle w:val="Default"/>
        <w:ind w:firstLine="709"/>
        <w:jc w:val="both"/>
        <w:rPr>
          <w:sz w:val="28"/>
          <w:szCs w:val="28"/>
        </w:rPr>
      </w:pPr>
      <w:r>
        <w:rPr>
          <w:color w:val="000000" w:themeColor="text1"/>
          <w:sz w:val="28"/>
          <w:szCs w:val="28"/>
        </w:rPr>
        <w:t>1.</w:t>
      </w:r>
      <w:r w:rsidR="001D1694">
        <w:rPr>
          <w:color w:val="000000" w:themeColor="text1"/>
          <w:sz w:val="28"/>
          <w:szCs w:val="28"/>
        </w:rPr>
        <w:t>3</w:t>
      </w:r>
      <w:r>
        <w:rPr>
          <w:color w:val="000000" w:themeColor="text1"/>
          <w:sz w:val="28"/>
          <w:szCs w:val="28"/>
        </w:rPr>
        <w:t xml:space="preserve">. </w:t>
      </w:r>
      <w:r w:rsidR="001B4F24">
        <w:rPr>
          <w:sz w:val="28"/>
          <w:szCs w:val="28"/>
        </w:rPr>
        <w:t xml:space="preserve">Проведение отбора осуществляется Центрами занятости, </w:t>
      </w:r>
      <w:r w:rsidR="001B4F24" w:rsidRPr="00CC3400">
        <w:rPr>
          <w:sz w:val="28"/>
          <w:szCs w:val="28"/>
        </w:rPr>
        <w:t>обеспечивающи</w:t>
      </w:r>
      <w:r w:rsidR="001B4F24">
        <w:rPr>
          <w:sz w:val="28"/>
          <w:szCs w:val="28"/>
        </w:rPr>
        <w:t>м</w:t>
      </w:r>
      <w:r w:rsidR="001B4F24" w:rsidRPr="00CC3400">
        <w:rPr>
          <w:sz w:val="28"/>
          <w:szCs w:val="28"/>
        </w:rPr>
        <w:t xml:space="preserve"> реализацию полномочий Министерства</w:t>
      </w:r>
      <w:r w:rsidR="001B4F24">
        <w:rPr>
          <w:sz w:val="28"/>
          <w:szCs w:val="28"/>
        </w:rPr>
        <w:t xml:space="preserve"> труда и социального развития Республики Дагестан (далее – Минтруд РД) </w:t>
      </w:r>
      <w:r w:rsidR="001B4F24" w:rsidRPr="00CC3400">
        <w:rPr>
          <w:sz w:val="28"/>
          <w:szCs w:val="28"/>
        </w:rPr>
        <w:t>в сфере занятости населения</w:t>
      </w:r>
      <w:r w:rsidR="001B4F24">
        <w:rPr>
          <w:sz w:val="28"/>
          <w:szCs w:val="28"/>
        </w:rPr>
        <w:t>,</w:t>
      </w:r>
      <w:r w:rsidR="00BC1422" w:rsidRPr="00BC1422">
        <w:rPr>
          <w:sz w:val="28"/>
          <w:szCs w:val="28"/>
        </w:rPr>
        <w:t xml:space="preserve"> </w:t>
      </w:r>
      <w:r w:rsidR="001B4F24" w:rsidRPr="00CC3400">
        <w:rPr>
          <w:sz w:val="28"/>
          <w:szCs w:val="28"/>
        </w:rPr>
        <w:t xml:space="preserve">в пределах лимитов бюджетных обязательств, предусмотренных </w:t>
      </w:r>
      <w:r w:rsidR="001B4F24">
        <w:rPr>
          <w:sz w:val="28"/>
          <w:szCs w:val="28"/>
        </w:rPr>
        <w:t>Центрам занятости, на цел</w:t>
      </w:r>
      <w:r w:rsidR="005925FC">
        <w:rPr>
          <w:sz w:val="28"/>
          <w:szCs w:val="28"/>
        </w:rPr>
        <w:t>и</w:t>
      </w:r>
      <w:r w:rsidR="001B4F24">
        <w:rPr>
          <w:sz w:val="28"/>
          <w:szCs w:val="28"/>
        </w:rPr>
        <w:t>, указанн</w:t>
      </w:r>
      <w:r w:rsidR="005925FC">
        <w:rPr>
          <w:sz w:val="28"/>
          <w:szCs w:val="28"/>
        </w:rPr>
        <w:t>ые</w:t>
      </w:r>
      <w:r w:rsidR="001B4F24">
        <w:rPr>
          <w:sz w:val="28"/>
          <w:szCs w:val="28"/>
        </w:rPr>
        <w:t xml:space="preserve"> в пункте 2</w:t>
      </w:r>
      <w:r w:rsidR="001B4F24" w:rsidRPr="00CC3400">
        <w:rPr>
          <w:sz w:val="28"/>
          <w:szCs w:val="28"/>
        </w:rPr>
        <w:t>Порядка.</w:t>
      </w:r>
    </w:p>
    <w:p w14:paraId="264EDADA" w14:textId="56BDBDFA" w:rsidR="00B543B5" w:rsidRPr="00B543B5" w:rsidRDefault="001D1694" w:rsidP="00B543B5">
      <w:pPr>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Pr="00B543B5">
        <w:rPr>
          <w:rFonts w:ascii="Times New Roman" w:hAnsi="Times New Roman" w:cs="Times New Roman"/>
          <w:color w:val="000000" w:themeColor="text1"/>
          <w:sz w:val="28"/>
          <w:szCs w:val="28"/>
        </w:rPr>
        <w:t xml:space="preserve">4. </w:t>
      </w:r>
      <w:r w:rsidR="00B543B5" w:rsidRPr="00B543B5">
        <w:rPr>
          <w:rFonts w:ascii="Times New Roman" w:hAnsi="Times New Roman" w:cs="Times New Roman"/>
          <w:color w:val="000000" w:themeColor="text1"/>
          <w:sz w:val="28"/>
          <w:szCs w:val="28"/>
        </w:rPr>
        <w:t xml:space="preserve">В соответствии </w:t>
      </w:r>
      <w:r w:rsidR="00942372">
        <w:rPr>
          <w:rFonts w:ascii="Times New Roman" w:hAnsi="Times New Roman" w:cs="Times New Roman"/>
          <w:color w:val="000000" w:themeColor="text1"/>
          <w:sz w:val="28"/>
          <w:szCs w:val="28"/>
        </w:rPr>
        <w:t xml:space="preserve">со </w:t>
      </w:r>
      <w:r w:rsidR="001D3799">
        <w:rPr>
          <w:rFonts w:ascii="Times New Roman" w:hAnsi="Times New Roman" w:cs="Times New Roman"/>
          <w:color w:val="000000" w:themeColor="text1"/>
          <w:sz w:val="28"/>
          <w:szCs w:val="28"/>
        </w:rPr>
        <w:t>С</w:t>
      </w:r>
      <w:r w:rsidR="005E3D79">
        <w:rPr>
          <w:rFonts w:ascii="Times New Roman" w:hAnsi="Times New Roman" w:cs="Times New Roman"/>
          <w:color w:val="000000" w:themeColor="text1"/>
          <w:sz w:val="28"/>
          <w:szCs w:val="28"/>
        </w:rPr>
        <w:t xml:space="preserve">правкой </w:t>
      </w:r>
      <w:r w:rsidR="001D3799">
        <w:rPr>
          <w:rFonts w:ascii="Times New Roman" w:hAnsi="Times New Roman" w:cs="Times New Roman"/>
          <w:color w:val="000000" w:themeColor="text1"/>
          <w:sz w:val="28"/>
          <w:szCs w:val="28"/>
        </w:rPr>
        <w:t xml:space="preserve">(от 6 июня 2022 № 579) </w:t>
      </w:r>
      <w:r w:rsidR="005E3D79">
        <w:rPr>
          <w:rFonts w:ascii="Times New Roman" w:hAnsi="Times New Roman" w:cs="Times New Roman"/>
          <w:color w:val="000000" w:themeColor="text1"/>
          <w:sz w:val="28"/>
          <w:szCs w:val="28"/>
        </w:rPr>
        <w:t xml:space="preserve">об изменении </w:t>
      </w:r>
      <w:r w:rsidR="001D3799">
        <w:rPr>
          <w:rFonts w:ascii="Times New Roman" w:hAnsi="Times New Roman" w:cs="Times New Roman"/>
          <w:color w:val="000000" w:themeColor="text1"/>
          <w:sz w:val="28"/>
          <w:szCs w:val="28"/>
        </w:rPr>
        <w:t>с</w:t>
      </w:r>
      <w:r w:rsidR="005E3D79">
        <w:rPr>
          <w:rFonts w:ascii="Times New Roman" w:hAnsi="Times New Roman" w:cs="Times New Roman"/>
          <w:color w:val="000000" w:themeColor="text1"/>
          <w:sz w:val="28"/>
          <w:szCs w:val="28"/>
        </w:rPr>
        <w:t>водной бюджетной росписи Республиканского бюджета и лимитов бюджетных обязательств на 2022 финансовый год и на плановый период 2023 и 2024 годов</w:t>
      </w:r>
      <w:r w:rsidR="00BC1422" w:rsidRPr="00BC1422">
        <w:rPr>
          <w:rFonts w:ascii="Times New Roman" w:hAnsi="Times New Roman" w:cs="Times New Roman"/>
          <w:color w:val="000000" w:themeColor="text1"/>
          <w:sz w:val="28"/>
          <w:szCs w:val="28"/>
        </w:rPr>
        <w:t xml:space="preserve"> </w:t>
      </w:r>
      <w:r w:rsidR="00B543B5">
        <w:rPr>
          <w:rFonts w:ascii="Times New Roman" w:hAnsi="Times New Roman" w:cs="Times New Roman"/>
          <w:color w:val="000000" w:themeColor="text1"/>
          <w:sz w:val="28"/>
          <w:szCs w:val="28"/>
        </w:rPr>
        <w:t>на финансовое обеспечение субсиди</w:t>
      </w:r>
      <w:r w:rsidR="00F32927">
        <w:rPr>
          <w:rFonts w:ascii="Times New Roman" w:hAnsi="Times New Roman" w:cs="Times New Roman"/>
          <w:color w:val="000000" w:themeColor="text1"/>
          <w:sz w:val="28"/>
          <w:szCs w:val="28"/>
        </w:rPr>
        <w:t>й</w:t>
      </w:r>
      <w:r w:rsidR="00B543B5">
        <w:rPr>
          <w:rFonts w:ascii="Times New Roman" w:hAnsi="Times New Roman" w:cs="Times New Roman"/>
          <w:color w:val="000000" w:themeColor="text1"/>
          <w:sz w:val="28"/>
          <w:szCs w:val="28"/>
        </w:rPr>
        <w:t xml:space="preserve"> в соответствии с Порядком</w:t>
      </w:r>
      <w:r w:rsidR="00224F84">
        <w:rPr>
          <w:rFonts w:ascii="Times New Roman" w:hAnsi="Times New Roman" w:cs="Times New Roman"/>
          <w:color w:val="000000" w:themeColor="text1"/>
          <w:sz w:val="28"/>
          <w:szCs w:val="28"/>
        </w:rPr>
        <w:t>,</w:t>
      </w:r>
      <w:r w:rsidR="00B543B5">
        <w:rPr>
          <w:rFonts w:ascii="Times New Roman" w:hAnsi="Times New Roman" w:cs="Times New Roman"/>
          <w:color w:val="000000" w:themeColor="text1"/>
          <w:sz w:val="28"/>
          <w:szCs w:val="28"/>
        </w:rPr>
        <w:t xml:space="preserve"> в 202</w:t>
      </w:r>
      <w:r w:rsidR="00C67D5E">
        <w:rPr>
          <w:rFonts w:ascii="Times New Roman" w:hAnsi="Times New Roman" w:cs="Times New Roman"/>
          <w:color w:val="000000" w:themeColor="text1"/>
          <w:sz w:val="28"/>
          <w:szCs w:val="28"/>
        </w:rPr>
        <w:t>2</w:t>
      </w:r>
      <w:r w:rsidR="00B543B5">
        <w:rPr>
          <w:rFonts w:ascii="Times New Roman" w:hAnsi="Times New Roman" w:cs="Times New Roman"/>
          <w:color w:val="000000" w:themeColor="text1"/>
          <w:sz w:val="28"/>
          <w:szCs w:val="28"/>
        </w:rPr>
        <w:t xml:space="preserve"> году </w:t>
      </w:r>
      <w:r w:rsidR="0018049A">
        <w:rPr>
          <w:rFonts w:ascii="Times New Roman" w:hAnsi="Times New Roman" w:cs="Times New Roman"/>
          <w:color w:val="000000" w:themeColor="text1"/>
          <w:sz w:val="28"/>
          <w:szCs w:val="28"/>
        </w:rPr>
        <w:t xml:space="preserve">Центрам занятости </w:t>
      </w:r>
      <w:r w:rsidR="00B543B5" w:rsidRPr="00B543B5">
        <w:rPr>
          <w:rFonts w:ascii="Times New Roman" w:hAnsi="Times New Roman" w:cs="Times New Roman"/>
          <w:color w:val="000000" w:themeColor="text1"/>
          <w:sz w:val="28"/>
          <w:szCs w:val="28"/>
        </w:rPr>
        <w:t>предусмотрены бюджетные ассигнования</w:t>
      </w:r>
      <w:r w:rsidR="00B543B5">
        <w:rPr>
          <w:rFonts w:ascii="Times New Roman" w:hAnsi="Times New Roman" w:cs="Times New Roman"/>
          <w:color w:val="000000" w:themeColor="text1"/>
          <w:sz w:val="28"/>
          <w:szCs w:val="28"/>
        </w:rPr>
        <w:t xml:space="preserve"> в размере </w:t>
      </w:r>
      <w:r w:rsidR="00F32927">
        <w:rPr>
          <w:rFonts w:ascii="Times New Roman" w:hAnsi="Times New Roman" w:cs="Times New Roman"/>
          <w:color w:val="000000" w:themeColor="text1"/>
          <w:sz w:val="28"/>
          <w:szCs w:val="28"/>
        </w:rPr>
        <w:t>200 460,04</w:t>
      </w:r>
      <w:r w:rsidR="00E60301">
        <w:rPr>
          <w:rFonts w:ascii="Times New Roman" w:hAnsi="Times New Roman" w:cs="Times New Roman"/>
          <w:color w:val="000000" w:themeColor="text1"/>
          <w:sz w:val="28"/>
          <w:szCs w:val="28"/>
        </w:rPr>
        <w:t xml:space="preserve"> тыс.</w:t>
      </w:r>
      <w:r w:rsidR="00B543B5">
        <w:rPr>
          <w:rFonts w:ascii="Times New Roman" w:hAnsi="Times New Roman" w:cs="Times New Roman"/>
          <w:color w:val="000000" w:themeColor="text1"/>
          <w:sz w:val="28"/>
          <w:szCs w:val="28"/>
        </w:rPr>
        <w:t xml:space="preserve"> рублей</w:t>
      </w:r>
      <w:r w:rsidR="00B543B5" w:rsidRPr="00B543B5">
        <w:rPr>
          <w:rFonts w:ascii="Times New Roman" w:hAnsi="Times New Roman" w:cs="Times New Roman"/>
          <w:color w:val="000000" w:themeColor="text1"/>
          <w:sz w:val="28"/>
          <w:szCs w:val="28"/>
        </w:rPr>
        <w:t>:</w:t>
      </w:r>
    </w:p>
    <w:p w14:paraId="3A2EB77C" w14:textId="77777777" w:rsidR="0051547E" w:rsidRDefault="00657D0D" w:rsidP="0014082F">
      <w:pPr>
        <w:pStyle w:val="a3"/>
        <w:tabs>
          <w:tab w:val="left" w:pos="0"/>
        </w:tabs>
        <w:spacing w:after="0" w:line="240" w:lineRule="auto"/>
        <w:ind w:left="0" w:firstLine="710"/>
        <w:rPr>
          <w:rFonts w:ascii="Times New Roman" w:hAnsi="Times New Roman" w:cs="Times New Roman"/>
          <w:b/>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 xml:space="preserve">аты </w:t>
      </w:r>
      <w:r w:rsidR="00A55550">
        <w:rPr>
          <w:rFonts w:ascii="Times New Roman" w:hAnsi="Times New Roman" w:cs="Times New Roman"/>
          <w:b/>
          <w:sz w:val="28"/>
          <w:szCs w:val="28"/>
        </w:rPr>
        <w:t xml:space="preserve">и времени </w:t>
      </w:r>
      <w:r w:rsidR="008F6ECD" w:rsidRPr="00AC3CCA">
        <w:rPr>
          <w:rFonts w:ascii="Times New Roman" w:hAnsi="Times New Roman" w:cs="Times New Roman"/>
          <w:b/>
          <w:sz w:val="28"/>
          <w:szCs w:val="28"/>
        </w:rPr>
        <w:t>начала и окончания пода</w:t>
      </w:r>
      <w:r w:rsidR="00715DA8" w:rsidRPr="00AC3CCA">
        <w:rPr>
          <w:rFonts w:ascii="Times New Roman" w:hAnsi="Times New Roman" w:cs="Times New Roman"/>
          <w:b/>
          <w:sz w:val="28"/>
          <w:szCs w:val="28"/>
        </w:rPr>
        <w:t>чи заявок на участие в отборе</w:t>
      </w:r>
      <w:r w:rsidR="00533E1F">
        <w:rPr>
          <w:rFonts w:ascii="Times New Roman" w:hAnsi="Times New Roman" w:cs="Times New Roman"/>
          <w:b/>
          <w:sz w:val="28"/>
          <w:szCs w:val="28"/>
        </w:rPr>
        <w:t>.</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p>
    <w:p w14:paraId="2D41E52B" w14:textId="77777777" w:rsidR="008F6ECD" w:rsidRPr="0018049A" w:rsidRDefault="009840A1" w:rsidP="0018049A">
      <w:pPr>
        <w:tabs>
          <w:tab w:val="left" w:pos="0"/>
        </w:tabs>
        <w:spacing w:after="0" w:line="240" w:lineRule="auto"/>
        <w:rPr>
          <w:rFonts w:ascii="Times New Roman" w:hAnsi="Times New Roman" w:cs="Times New Roman"/>
          <w:sz w:val="28"/>
          <w:szCs w:val="28"/>
        </w:rPr>
      </w:pPr>
      <w:r w:rsidRPr="0018049A">
        <w:rPr>
          <w:rFonts w:ascii="Times New Roman" w:hAnsi="Times New Roman" w:cs="Times New Roman"/>
          <w:sz w:val="28"/>
          <w:szCs w:val="28"/>
        </w:rPr>
        <w:t>Отбор проводится в 202</w:t>
      </w:r>
      <w:r w:rsidR="00BE7F30">
        <w:rPr>
          <w:rFonts w:ascii="Times New Roman" w:hAnsi="Times New Roman" w:cs="Times New Roman"/>
          <w:sz w:val="28"/>
          <w:szCs w:val="28"/>
        </w:rPr>
        <w:t>2</w:t>
      </w:r>
      <w:r w:rsidRPr="0018049A">
        <w:rPr>
          <w:rFonts w:ascii="Times New Roman" w:hAnsi="Times New Roman" w:cs="Times New Roman"/>
          <w:sz w:val="28"/>
          <w:szCs w:val="28"/>
        </w:rPr>
        <w:t xml:space="preserve"> году </w:t>
      </w:r>
      <w:r w:rsidR="0018049A" w:rsidRPr="0018049A">
        <w:rPr>
          <w:rFonts w:ascii="Times New Roman" w:hAnsi="Times New Roman" w:cs="Times New Roman"/>
          <w:sz w:val="28"/>
          <w:szCs w:val="28"/>
        </w:rPr>
        <w:t xml:space="preserve">Центрами занятости </w:t>
      </w:r>
      <w:r w:rsidRPr="0018049A">
        <w:rPr>
          <w:rFonts w:ascii="Times New Roman" w:hAnsi="Times New Roman" w:cs="Times New Roman"/>
          <w:sz w:val="28"/>
          <w:szCs w:val="28"/>
        </w:rPr>
        <w:t>в следующие сроки:</w:t>
      </w:r>
    </w:p>
    <w:tbl>
      <w:tblPr>
        <w:tblStyle w:val="a4"/>
        <w:tblW w:w="0" w:type="auto"/>
        <w:tblInd w:w="-5" w:type="dxa"/>
        <w:tblLook w:val="04A0" w:firstRow="1" w:lastRow="0" w:firstColumn="1" w:lastColumn="0" w:noHBand="0" w:noVBand="1"/>
      </w:tblPr>
      <w:tblGrid>
        <w:gridCol w:w="4678"/>
        <w:gridCol w:w="4536"/>
      </w:tblGrid>
      <w:tr w:rsidR="008F6ECD" w14:paraId="6C8995C6" w14:textId="77777777" w:rsidTr="008F6ECD">
        <w:tc>
          <w:tcPr>
            <w:tcW w:w="4678" w:type="dxa"/>
          </w:tcPr>
          <w:p w14:paraId="54016349" w14:textId="77777777" w:rsidR="008F6ECD" w:rsidRPr="00EB3474" w:rsidRDefault="008F6ECD" w:rsidP="0014082F">
            <w:pPr>
              <w:tabs>
                <w:tab w:val="left" w:pos="0"/>
              </w:tabs>
              <w:rPr>
                <w:rFonts w:ascii="Times New Roman" w:hAnsi="Times New Roman" w:cs="Times New Roman"/>
                <w:sz w:val="28"/>
                <w:szCs w:val="28"/>
              </w:rPr>
            </w:pPr>
            <w:r w:rsidRPr="00EB3474">
              <w:rPr>
                <w:rFonts w:ascii="Times New Roman" w:hAnsi="Times New Roman" w:cs="Times New Roman"/>
                <w:sz w:val="28"/>
                <w:szCs w:val="28"/>
              </w:rPr>
              <w:t xml:space="preserve">Дата и время начала подачи </w:t>
            </w:r>
            <w:r w:rsidR="00F75708">
              <w:rPr>
                <w:rFonts w:ascii="Times New Roman" w:hAnsi="Times New Roman" w:cs="Times New Roman"/>
                <w:sz w:val="28"/>
                <w:szCs w:val="28"/>
              </w:rPr>
              <w:t xml:space="preserve">(приема) </w:t>
            </w:r>
            <w:r w:rsidRPr="00EB3474">
              <w:rPr>
                <w:rFonts w:ascii="Times New Roman" w:hAnsi="Times New Roman" w:cs="Times New Roman"/>
                <w:sz w:val="28"/>
                <w:szCs w:val="28"/>
              </w:rPr>
              <w:t>заявок на участие в отборе</w:t>
            </w:r>
          </w:p>
        </w:tc>
        <w:tc>
          <w:tcPr>
            <w:tcW w:w="4536" w:type="dxa"/>
          </w:tcPr>
          <w:p w14:paraId="544AB7FE" w14:textId="247083D1" w:rsidR="008F6ECD" w:rsidRPr="00EB3474" w:rsidRDefault="00EB0E2B" w:rsidP="0014082F">
            <w:pPr>
              <w:tabs>
                <w:tab w:val="left" w:pos="0"/>
              </w:tabs>
              <w:rPr>
                <w:rFonts w:ascii="Times New Roman" w:hAnsi="Times New Roman" w:cs="Times New Roman"/>
                <w:sz w:val="28"/>
                <w:szCs w:val="28"/>
              </w:rPr>
            </w:pPr>
            <w:r w:rsidRPr="00AD0992">
              <w:rPr>
                <w:rFonts w:ascii="Times New Roman" w:hAnsi="Times New Roman" w:cs="Times New Roman"/>
                <w:sz w:val="28"/>
                <w:szCs w:val="28"/>
                <w:highlight w:val="yellow"/>
              </w:rPr>
              <w:t>5</w:t>
            </w:r>
            <w:r w:rsidR="007C769C" w:rsidRPr="009D7D89">
              <w:rPr>
                <w:rFonts w:ascii="Times New Roman" w:hAnsi="Times New Roman" w:cs="Times New Roman"/>
                <w:sz w:val="28"/>
                <w:szCs w:val="28"/>
                <w:highlight w:val="yellow"/>
              </w:rPr>
              <w:t xml:space="preserve"> июля</w:t>
            </w:r>
            <w:r w:rsidR="00DC580D">
              <w:rPr>
                <w:rFonts w:ascii="Times New Roman" w:hAnsi="Times New Roman" w:cs="Times New Roman"/>
                <w:sz w:val="28"/>
                <w:szCs w:val="28"/>
                <w:highlight w:val="yellow"/>
              </w:rPr>
              <w:t xml:space="preserve"> </w:t>
            </w:r>
            <w:r w:rsidR="008F6ECD" w:rsidRPr="009D7D89">
              <w:rPr>
                <w:rFonts w:ascii="Times New Roman" w:hAnsi="Times New Roman" w:cs="Times New Roman"/>
                <w:sz w:val="28"/>
                <w:szCs w:val="28"/>
                <w:highlight w:val="yellow"/>
              </w:rPr>
              <w:t>202</w:t>
            </w:r>
            <w:r w:rsidR="007C769C" w:rsidRPr="009D7D89">
              <w:rPr>
                <w:rFonts w:ascii="Times New Roman" w:hAnsi="Times New Roman" w:cs="Times New Roman"/>
                <w:sz w:val="28"/>
                <w:szCs w:val="28"/>
                <w:highlight w:val="yellow"/>
              </w:rPr>
              <w:t>2</w:t>
            </w:r>
            <w:r w:rsidR="008F6ECD" w:rsidRPr="009D7D89">
              <w:rPr>
                <w:rFonts w:ascii="Times New Roman" w:hAnsi="Times New Roman" w:cs="Times New Roman"/>
                <w:sz w:val="28"/>
                <w:szCs w:val="28"/>
                <w:highlight w:val="yellow"/>
              </w:rPr>
              <w:t xml:space="preserve"> г.</w:t>
            </w:r>
            <w:r w:rsidR="0018049A" w:rsidRPr="009D7D89">
              <w:rPr>
                <w:rFonts w:ascii="Times New Roman" w:hAnsi="Times New Roman" w:cs="Times New Roman"/>
                <w:sz w:val="28"/>
                <w:szCs w:val="28"/>
                <w:highlight w:val="yellow"/>
              </w:rPr>
              <w:t>*</w:t>
            </w:r>
          </w:p>
          <w:p w14:paraId="51816842" w14:textId="77777777" w:rsidR="008F6ECD" w:rsidRDefault="00A777F5" w:rsidP="00A777F5">
            <w:pPr>
              <w:tabs>
                <w:tab w:val="left" w:pos="0"/>
              </w:tabs>
              <w:rPr>
                <w:rFonts w:ascii="Times New Roman" w:hAnsi="Times New Roman" w:cs="Times New Roman"/>
                <w:sz w:val="28"/>
                <w:szCs w:val="28"/>
              </w:rPr>
            </w:pPr>
            <w:r>
              <w:rPr>
                <w:rFonts w:ascii="Times New Roman" w:hAnsi="Times New Roman" w:cs="Times New Roman"/>
                <w:sz w:val="28"/>
                <w:szCs w:val="28"/>
              </w:rPr>
              <w:t>9</w:t>
            </w:r>
            <w:r w:rsidR="008F6ECD" w:rsidRPr="00EB3474">
              <w:rPr>
                <w:rFonts w:ascii="Times New Roman" w:hAnsi="Times New Roman" w:cs="Times New Roman"/>
                <w:sz w:val="28"/>
                <w:szCs w:val="28"/>
              </w:rPr>
              <w:t>:00</w:t>
            </w:r>
            <w:r w:rsidR="009840A1" w:rsidRPr="00EB3474">
              <w:rPr>
                <w:rFonts w:ascii="Times New Roman" w:hAnsi="Times New Roman" w:cs="Times New Roman"/>
                <w:sz w:val="28"/>
                <w:szCs w:val="28"/>
              </w:rPr>
              <w:t xml:space="preserve"> ч. (по московскому времени)</w:t>
            </w:r>
          </w:p>
        </w:tc>
      </w:tr>
      <w:tr w:rsidR="008F6ECD" w14:paraId="3E2E20AF" w14:textId="77777777" w:rsidTr="008F6ECD">
        <w:tc>
          <w:tcPr>
            <w:tcW w:w="4678" w:type="dxa"/>
          </w:tcPr>
          <w:p w14:paraId="7543B90C" w14:textId="77777777" w:rsidR="008F6ECD" w:rsidRDefault="008F6ECD" w:rsidP="0014082F">
            <w:pPr>
              <w:tabs>
                <w:tab w:val="left" w:pos="0"/>
              </w:tabs>
              <w:rPr>
                <w:rFonts w:ascii="Times New Roman" w:hAnsi="Times New Roman" w:cs="Times New Roman"/>
                <w:sz w:val="28"/>
                <w:szCs w:val="28"/>
              </w:rPr>
            </w:pPr>
            <w:r>
              <w:rPr>
                <w:rFonts w:ascii="Times New Roman" w:hAnsi="Times New Roman" w:cs="Times New Roman"/>
                <w:sz w:val="28"/>
                <w:szCs w:val="28"/>
              </w:rPr>
              <w:t xml:space="preserve">Дата и время окончания подачи </w:t>
            </w:r>
            <w:r w:rsidR="00F75708">
              <w:rPr>
                <w:rFonts w:ascii="Times New Roman" w:hAnsi="Times New Roman" w:cs="Times New Roman"/>
                <w:sz w:val="28"/>
                <w:szCs w:val="28"/>
              </w:rPr>
              <w:t xml:space="preserve">(приема) </w:t>
            </w:r>
            <w:r>
              <w:rPr>
                <w:rFonts w:ascii="Times New Roman" w:hAnsi="Times New Roman" w:cs="Times New Roman"/>
                <w:sz w:val="28"/>
                <w:szCs w:val="28"/>
              </w:rPr>
              <w:t>заявок на участие в отборе</w:t>
            </w:r>
          </w:p>
        </w:tc>
        <w:tc>
          <w:tcPr>
            <w:tcW w:w="4536" w:type="dxa"/>
          </w:tcPr>
          <w:p w14:paraId="421F05C2" w14:textId="6C77E126" w:rsidR="008F6ECD" w:rsidRDefault="00DC580D" w:rsidP="0014082F">
            <w:pPr>
              <w:tabs>
                <w:tab w:val="left" w:pos="0"/>
              </w:tabs>
              <w:rPr>
                <w:rFonts w:ascii="Times New Roman" w:hAnsi="Times New Roman" w:cs="Times New Roman"/>
                <w:sz w:val="28"/>
                <w:szCs w:val="28"/>
              </w:rPr>
            </w:pPr>
            <w:r>
              <w:rPr>
                <w:rFonts w:ascii="Times New Roman" w:hAnsi="Times New Roman" w:cs="Times New Roman"/>
                <w:sz w:val="28"/>
                <w:szCs w:val="28"/>
                <w:highlight w:val="yellow"/>
              </w:rPr>
              <w:t>12</w:t>
            </w:r>
            <w:r w:rsidR="00EB0E2B" w:rsidRPr="00AD0992">
              <w:rPr>
                <w:rFonts w:ascii="Times New Roman" w:hAnsi="Times New Roman" w:cs="Times New Roman"/>
                <w:sz w:val="28"/>
                <w:szCs w:val="28"/>
                <w:highlight w:val="yellow"/>
              </w:rPr>
              <w:t xml:space="preserve"> </w:t>
            </w:r>
            <w:r w:rsidR="007C769C" w:rsidRPr="009D7D89">
              <w:rPr>
                <w:rFonts w:ascii="Times New Roman" w:hAnsi="Times New Roman" w:cs="Times New Roman"/>
                <w:sz w:val="28"/>
                <w:szCs w:val="28"/>
                <w:highlight w:val="yellow"/>
              </w:rPr>
              <w:t>июля</w:t>
            </w:r>
            <w:r w:rsidR="008F6ECD" w:rsidRPr="009D7D89">
              <w:rPr>
                <w:rFonts w:ascii="Times New Roman" w:hAnsi="Times New Roman" w:cs="Times New Roman"/>
                <w:sz w:val="28"/>
                <w:szCs w:val="28"/>
                <w:highlight w:val="yellow"/>
              </w:rPr>
              <w:t>202</w:t>
            </w:r>
            <w:r w:rsidR="007C769C" w:rsidRPr="009D7D89">
              <w:rPr>
                <w:rFonts w:ascii="Times New Roman" w:hAnsi="Times New Roman" w:cs="Times New Roman"/>
                <w:sz w:val="28"/>
                <w:szCs w:val="28"/>
                <w:highlight w:val="yellow"/>
              </w:rPr>
              <w:t>2</w:t>
            </w:r>
            <w:r w:rsidR="008F6ECD" w:rsidRPr="009D7D89">
              <w:rPr>
                <w:rFonts w:ascii="Times New Roman" w:hAnsi="Times New Roman" w:cs="Times New Roman"/>
                <w:sz w:val="28"/>
                <w:szCs w:val="28"/>
                <w:highlight w:val="yellow"/>
              </w:rPr>
              <w:t xml:space="preserve"> г.</w:t>
            </w:r>
            <w:r w:rsidR="0018049A" w:rsidRPr="009D7D89">
              <w:rPr>
                <w:rFonts w:ascii="Times New Roman" w:hAnsi="Times New Roman" w:cs="Times New Roman"/>
                <w:sz w:val="28"/>
                <w:szCs w:val="28"/>
                <w:highlight w:val="yellow"/>
              </w:rPr>
              <w:t>*</w:t>
            </w:r>
          </w:p>
          <w:p w14:paraId="3B2CBBD1" w14:textId="77777777" w:rsidR="008F6ECD" w:rsidRDefault="00EE2656" w:rsidP="00EE2656">
            <w:pPr>
              <w:tabs>
                <w:tab w:val="left" w:pos="0"/>
              </w:tabs>
              <w:rPr>
                <w:rFonts w:ascii="Times New Roman" w:hAnsi="Times New Roman" w:cs="Times New Roman"/>
                <w:sz w:val="28"/>
                <w:szCs w:val="28"/>
              </w:rPr>
            </w:pPr>
            <w:r>
              <w:rPr>
                <w:rFonts w:ascii="Times New Roman" w:hAnsi="Times New Roman" w:cs="Times New Roman"/>
                <w:sz w:val="28"/>
                <w:szCs w:val="28"/>
              </w:rPr>
              <w:t>18</w:t>
            </w:r>
            <w:r w:rsidR="008F6ECD">
              <w:rPr>
                <w:rFonts w:ascii="Times New Roman" w:hAnsi="Times New Roman" w:cs="Times New Roman"/>
                <w:sz w:val="28"/>
                <w:szCs w:val="28"/>
              </w:rPr>
              <w:t>:00</w:t>
            </w:r>
            <w:r w:rsidR="009840A1">
              <w:rPr>
                <w:rFonts w:ascii="Times New Roman" w:hAnsi="Times New Roman" w:cs="Times New Roman"/>
                <w:sz w:val="28"/>
                <w:szCs w:val="28"/>
              </w:rPr>
              <w:t xml:space="preserve"> ч. (по московскому времени)</w:t>
            </w:r>
          </w:p>
        </w:tc>
      </w:tr>
    </w:tbl>
    <w:p w14:paraId="0AA8B8A9" w14:textId="77777777" w:rsidR="000E61DF" w:rsidRPr="007238FF" w:rsidRDefault="000E61DF" w:rsidP="000E61DF">
      <w:pPr>
        <w:tabs>
          <w:tab w:val="left" w:pos="0"/>
        </w:tabs>
        <w:spacing w:after="0" w:line="240" w:lineRule="auto"/>
        <w:ind w:left="360"/>
        <w:rPr>
          <w:rFonts w:ascii="Times New Roman" w:hAnsi="Times New Roman" w:cs="Times New Roman"/>
          <w:sz w:val="28"/>
          <w:szCs w:val="28"/>
        </w:rPr>
      </w:pPr>
      <w:r w:rsidRPr="007238FF">
        <w:rPr>
          <w:rFonts w:ascii="Times New Roman" w:hAnsi="Times New Roman" w:cs="Times New Roman"/>
        </w:rPr>
        <w:t>ежедневно (за исключением субботы, воскресенья).</w:t>
      </w:r>
    </w:p>
    <w:p w14:paraId="05C0F221" w14:textId="77777777" w:rsidR="008F6ECD" w:rsidRDefault="0018049A" w:rsidP="00C12C7A">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8049A">
        <w:rPr>
          <w:rFonts w:ascii="Times New Roman" w:hAnsi="Times New Roman" w:cs="Times New Roman"/>
          <w:sz w:val="24"/>
          <w:szCs w:val="24"/>
        </w:rPr>
        <w:t>дат</w:t>
      </w:r>
      <w:r w:rsidR="00C12C7A">
        <w:rPr>
          <w:rFonts w:ascii="Times New Roman" w:hAnsi="Times New Roman" w:cs="Times New Roman"/>
          <w:sz w:val="24"/>
          <w:szCs w:val="24"/>
        </w:rPr>
        <w:t>а</w:t>
      </w:r>
      <w:r w:rsidRPr="0018049A">
        <w:rPr>
          <w:rFonts w:ascii="Times New Roman" w:hAnsi="Times New Roman" w:cs="Times New Roman"/>
          <w:sz w:val="24"/>
          <w:szCs w:val="24"/>
        </w:rPr>
        <w:t xml:space="preserve"> и врем</w:t>
      </w:r>
      <w:r w:rsidR="00C12C7A">
        <w:rPr>
          <w:rFonts w:ascii="Times New Roman" w:hAnsi="Times New Roman" w:cs="Times New Roman"/>
          <w:sz w:val="24"/>
          <w:szCs w:val="24"/>
        </w:rPr>
        <w:t>я</w:t>
      </w:r>
      <w:r w:rsidRPr="0018049A">
        <w:rPr>
          <w:rFonts w:ascii="Times New Roman" w:hAnsi="Times New Roman" w:cs="Times New Roman"/>
          <w:sz w:val="24"/>
          <w:szCs w:val="24"/>
        </w:rPr>
        <w:t xml:space="preserve"> начала и окончания подачи заявок на участие в отборе</w:t>
      </w:r>
      <w:r w:rsidR="00C12C7A">
        <w:rPr>
          <w:rFonts w:ascii="Times New Roman" w:hAnsi="Times New Roman" w:cs="Times New Roman"/>
          <w:sz w:val="24"/>
          <w:szCs w:val="24"/>
        </w:rPr>
        <w:t xml:space="preserve"> определяется </w:t>
      </w:r>
      <w:r w:rsidR="00CC76B9">
        <w:rPr>
          <w:rFonts w:ascii="Times New Roman" w:hAnsi="Times New Roman" w:cs="Times New Roman"/>
          <w:sz w:val="24"/>
          <w:szCs w:val="24"/>
        </w:rPr>
        <w:t>Ц</w:t>
      </w:r>
      <w:r w:rsidR="00C12C7A">
        <w:rPr>
          <w:rFonts w:ascii="Times New Roman" w:hAnsi="Times New Roman" w:cs="Times New Roman"/>
          <w:sz w:val="24"/>
          <w:szCs w:val="24"/>
        </w:rPr>
        <w:t>ентр</w:t>
      </w:r>
      <w:r w:rsidR="00CC76B9">
        <w:rPr>
          <w:rFonts w:ascii="Times New Roman" w:hAnsi="Times New Roman" w:cs="Times New Roman"/>
          <w:sz w:val="24"/>
          <w:szCs w:val="24"/>
        </w:rPr>
        <w:t>ами</w:t>
      </w:r>
      <w:r w:rsidR="00C12C7A">
        <w:rPr>
          <w:rFonts w:ascii="Times New Roman" w:hAnsi="Times New Roman" w:cs="Times New Roman"/>
          <w:sz w:val="24"/>
          <w:szCs w:val="24"/>
        </w:rPr>
        <w:t xml:space="preserve"> занятости</w:t>
      </w:r>
    </w:p>
    <w:p w14:paraId="5615A172" w14:textId="77777777" w:rsidR="00C12C7A" w:rsidRDefault="00C12C7A" w:rsidP="0014082F">
      <w:pPr>
        <w:tabs>
          <w:tab w:val="left" w:pos="851"/>
          <w:tab w:val="left" w:pos="1560"/>
        </w:tabs>
        <w:spacing w:after="0" w:line="240" w:lineRule="auto"/>
        <w:ind w:firstLine="710"/>
        <w:jc w:val="both"/>
        <w:rPr>
          <w:rFonts w:ascii="Times New Roman" w:hAnsi="Times New Roman" w:cs="Times New Roman"/>
          <w:b/>
          <w:sz w:val="28"/>
          <w:szCs w:val="28"/>
        </w:rPr>
      </w:pPr>
    </w:p>
    <w:p w14:paraId="16DF7ADE" w14:textId="77777777"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Центра</w:t>
      </w:r>
      <w:r w:rsidR="00631A18">
        <w:rPr>
          <w:rFonts w:ascii="Times New Roman" w:hAnsi="Times New Roman" w:cs="Times New Roman"/>
          <w:b/>
          <w:sz w:val="28"/>
          <w:szCs w:val="28"/>
        </w:rPr>
        <w:t xml:space="preserve"> занятости</w:t>
      </w:r>
      <w:r w:rsidR="008903B4" w:rsidRPr="00AC3CCA">
        <w:rPr>
          <w:rFonts w:ascii="Times New Roman" w:hAnsi="Times New Roman" w:cs="Times New Roman"/>
          <w:b/>
          <w:sz w:val="28"/>
          <w:szCs w:val="28"/>
        </w:rPr>
        <w:t xml:space="preserve">, </w:t>
      </w:r>
      <w:r w:rsidR="008903B4" w:rsidRPr="000D155C">
        <w:rPr>
          <w:rFonts w:ascii="Times New Roman" w:hAnsi="Times New Roman" w:cs="Times New Roman"/>
          <w:b/>
          <w:sz w:val="28"/>
          <w:szCs w:val="28"/>
        </w:rPr>
        <w:t>сайт в информационно-телекоммуникационной сети «Интернет»</w:t>
      </w:r>
      <w:r w:rsidR="00B251BE" w:rsidRPr="000D155C">
        <w:rPr>
          <w:rFonts w:ascii="Times New Roman" w:hAnsi="Times New Roman" w:cs="Times New Roman"/>
          <w:b/>
          <w:sz w:val="28"/>
          <w:szCs w:val="28"/>
        </w:rPr>
        <w:t>.</w:t>
      </w:r>
    </w:p>
    <w:p w14:paraId="16795212" w14:textId="77777777" w:rsidR="001D1694" w:rsidRDefault="001D1694" w:rsidP="0014082F">
      <w:pPr>
        <w:pStyle w:val="a3"/>
        <w:tabs>
          <w:tab w:val="left" w:pos="851"/>
          <w:tab w:val="left" w:pos="1560"/>
        </w:tabs>
        <w:spacing w:after="0" w:line="240" w:lineRule="auto"/>
        <w:ind w:left="1134"/>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344"/>
        <w:gridCol w:w="5232"/>
      </w:tblGrid>
      <w:tr w:rsidR="00715DA8" w14:paraId="7E6DE3B7" w14:textId="77777777" w:rsidTr="00715DA8">
        <w:tc>
          <w:tcPr>
            <w:tcW w:w="4678" w:type="dxa"/>
          </w:tcPr>
          <w:p w14:paraId="474E3197" w14:textId="77777777"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14:paraId="1DD13869" w14:textId="77777777" w:rsidR="00715DA8" w:rsidRPr="00EB3474" w:rsidRDefault="00EE2656" w:rsidP="00EE2656">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 xml:space="preserve">Центры занятости </w:t>
            </w:r>
            <w:r w:rsidR="0081223A">
              <w:rPr>
                <w:rFonts w:ascii="Times New Roman" w:hAnsi="Times New Roman" w:cs="Times New Roman"/>
                <w:sz w:val="28"/>
                <w:szCs w:val="28"/>
              </w:rPr>
              <w:t xml:space="preserve">в муниципальных </w:t>
            </w:r>
            <w:r w:rsidR="0081223A">
              <w:rPr>
                <w:rFonts w:ascii="Times New Roman" w:hAnsi="Times New Roman" w:cs="Times New Roman"/>
                <w:sz w:val="28"/>
                <w:szCs w:val="28"/>
              </w:rPr>
              <w:lastRenderedPageBreak/>
              <w:t>районах и городских округах</w:t>
            </w:r>
          </w:p>
        </w:tc>
      </w:tr>
      <w:tr w:rsidR="00715DA8" w14:paraId="528725C5" w14:textId="77777777" w:rsidTr="00715DA8">
        <w:tc>
          <w:tcPr>
            <w:tcW w:w="4678" w:type="dxa"/>
          </w:tcPr>
          <w:p w14:paraId="58C5DFEF" w14:textId="77777777"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lastRenderedPageBreak/>
              <w:t>Место нахождение и почтовый адрес</w:t>
            </w:r>
            <w:r>
              <w:rPr>
                <w:rFonts w:ascii="Times New Roman" w:hAnsi="Times New Roman" w:cs="Times New Roman"/>
                <w:sz w:val="28"/>
                <w:szCs w:val="28"/>
              </w:rPr>
              <w:t>, место подачи заявок на отбор</w:t>
            </w:r>
          </w:p>
        </w:tc>
        <w:tc>
          <w:tcPr>
            <w:tcW w:w="4672" w:type="dxa"/>
          </w:tcPr>
          <w:p w14:paraId="3A2CC8CA" w14:textId="77777777" w:rsidR="008903B4" w:rsidRDefault="005D3930" w:rsidP="001A6E80">
            <w:hyperlink r:id="rId9" w:history="1">
              <w:r w:rsidR="00910CEA" w:rsidRPr="00896585">
                <w:rPr>
                  <w:rStyle w:val="a5"/>
                </w:rPr>
                <w:t>https://dagmintrud.ru/uchrezhdeniya/tsentry-zanyatosti-naseleniya/</w:t>
              </w:r>
            </w:hyperlink>
          </w:p>
          <w:p w14:paraId="631FB59D" w14:textId="77777777" w:rsidR="00910CEA" w:rsidRPr="001A6E80" w:rsidRDefault="00910CEA" w:rsidP="001A6E80"/>
        </w:tc>
      </w:tr>
      <w:tr w:rsidR="00715DA8" w14:paraId="1C682F86" w14:textId="77777777" w:rsidTr="00715DA8">
        <w:tc>
          <w:tcPr>
            <w:tcW w:w="4678" w:type="dxa"/>
          </w:tcPr>
          <w:p w14:paraId="25C0D953" w14:textId="77777777"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Телефон справочной</w:t>
            </w:r>
          </w:p>
        </w:tc>
        <w:tc>
          <w:tcPr>
            <w:tcW w:w="4672" w:type="dxa"/>
          </w:tcPr>
          <w:p w14:paraId="725E0810" w14:textId="77777777" w:rsidR="00715DA8" w:rsidRPr="00223D33" w:rsidRDefault="003B335D" w:rsidP="008069BD">
            <w:pPr>
              <w:pStyle w:val="a3"/>
              <w:tabs>
                <w:tab w:val="left" w:pos="851"/>
                <w:tab w:val="left" w:pos="1560"/>
              </w:tabs>
              <w:ind w:left="0"/>
              <w:rPr>
                <w:rFonts w:ascii="Times New Roman" w:hAnsi="Times New Roman" w:cs="Times New Roman"/>
                <w:sz w:val="28"/>
                <w:szCs w:val="28"/>
              </w:rPr>
            </w:pPr>
            <w:r w:rsidRPr="00223D33">
              <w:rPr>
                <w:rStyle w:val="b-infoitemb-nobr"/>
                <w:rFonts w:ascii="Times New Roman" w:hAnsi="Times New Roman" w:cs="Times New Roman"/>
                <w:sz w:val="28"/>
                <w:szCs w:val="28"/>
              </w:rPr>
              <w:t xml:space="preserve">7 (8722) </w:t>
            </w:r>
            <w:r w:rsidRPr="00223D33">
              <w:rPr>
                <w:rFonts w:ascii="Times New Roman" w:hAnsi="Times New Roman" w:cs="Times New Roman"/>
                <w:sz w:val="28"/>
                <w:szCs w:val="28"/>
              </w:rPr>
              <w:t>64-15-</w:t>
            </w:r>
            <w:r w:rsidR="008069BD">
              <w:rPr>
                <w:rFonts w:ascii="Times New Roman" w:hAnsi="Times New Roman" w:cs="Times New Roman"/>
                <w:sz w:val="28"/>
                <w:szCs w:val="28"/>
              </w:rPr>
              <w:t>88</w:t>
            </w:r>
          </w:p>
        </w:tc>
      </w:tr>
      <w:tr w:rsidR="00715DA8" w14:paraId="61A934C8" w14:textId="77777777" w:rsidTr="00715DA8">
        <w:tc>
          <w:tcPr>
            <w:tcW w:w="4678" w:type="dxa"/>
          </w:tcPr>
          <w:p w14:paraId="63F3D5C2" w14:textId="77777777" w:rsidR="00715DA8" w:rsidRPr="008903B4" w:rsidRDefault="00104BB0" w:rsidP="0014082F">
            <w:pPr>
              <w:pStyle w:val="a3"/>
              <w:tabs>
                <w:tab w:val="left" w:pos="851"/>
                <w:tab w:val="left" w:pos="1560"/>
              </w:tabs>
              <w:ind w:left="0"/>
              <w:rPr>
                <w:rFonts w:ascii="Times New Roman" w:hAnsi="Times New Roman" w:cs="Times New Roman"/>
                <w:sz w:val="28"/>
                <w:szCs w:val="28"/>
              </w:rPr>
            </w:pPr>
            <w:r w:rsidRPr="008608FB">
              <w:rPr>
                <w:rFonts w:ascii="Times New Roman" w:hAnsi="Times New Roman" w:cs="Times New Roman"/>
                <w:sz w:val="28"/>
                <w:szCs w:val="28"/>
              </w:rPr>
              <w:t>Странички центров занятости на официальном сайте Минтруда РД</w:t>
            </w:r>
          </w:p>
        </w:tc>
        <w:tc>
          <w:tcPr>
            <w:tcW w:w="4672" w:type="dxa"/>
          </w:tcPr>
          <w:p w14:paraId="1C5C6884" w14:textId="77777777" w:rsidR="00715DA8" w:rsidRDefault="005D3930" w:rsidP="001A6E80">
            <w:pPr>
              <w:pStyle w:val="a3"/>
              <w:tabs>
                <w:tab w:val="left" w:pos="851"/>
                <w:tab w:val="left" w:pos="1560"/>
              </w:tabs>
              <w:ind w:left="0"/>
              <w:rPr>
                <w:rFonts w:ascii="Times New Roman" w:hAnsi="Times New Roman" w:cs="Times New Roman"/>
                <w:sz w:val="28"/>
                <w:szCs w:val="28"/>
              </w:rPr>
            </w:pPr>
            <w:hyperlink r:id="rId10" w:history="1">
              <w:r w:rsidR="001A6E80" w:rsidRPr="001A6E80">
                <w:rPr>
                  <w:rStyle w:val="a5"/>
                  <w:rFonts w:ascii="Times New Roman" w:hAnsi="Times New Roman" w:cs="Times New Roman"/>
                  <w:sz w:val="28"/>
                  <w:szCs w:val="28"/>
                </w:rPr>
                <w:t>https://dagmintrud.ru/uchrezhdeniya/tsentry-zanyatosti-naseleniya/</w:t>
              </w:r>
            </w:hyperlink>
          </w:p>
          <w:p w14:paraId="20225F28" w14:textId="77777777" w:rsidR="0081223A" w:rsidRPr="00223D33" w:rsidRDefault="0081223A" w:rsidP="001A6E80">
            <w:pPr>
              <w:pStyle w:val="a3"/>
              <w:tabs>
                <w:tab w:val="left" w:pos="851"/>
                <w:tab w:val="left" w:pos="1560"/>
              </w:tabs>
              <w:ind w:left="0"/>
              <w:rPr>
                <w:rFonts w:ascii="Times New Roman" w:hAnsi="Times New Roman" w:cs="Times New Roman"/>
                <w:sz w:val="28"/>
                <w:szCs w:val="28"/>
              </w:rPr>
            </w:pPr>
            <w:r w:rsidRPr="00CC3400">
              <w:rPr>
                <w:color w:val="000000"/>
              </w:rPr>
              <w:t>(</w:t>
            </w:r>
            <w:r w:rsidRPr="0081223A">
              <w:rPr>
                <w:rFonts w:ascii="Times New Roman" w:hAnsi="Times New Roman" w:cs="Times New Roman"/>
                <w:color w:val="000000"/>
              </w:rPr>
              <w:t>www.dagmintrud.ru) в специальном разделе для центров занятости населения</w:t>
            </w:r>
          </w:p>
        </w:tc>
      </w:tr>
      <w:tr w:rsidR="008903B4" w14:paraId="2D29DD3A" w14:textId="77777777" w:rsidTr="00715DA8">
        <w:tc>
          <w:tcPr>
            <w:tcW w:w="4678" w:type="dxa"/>
          </w:tcPr>
          <w:p w14:paraId="335ABFCA" w14:textId="77777777"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14:paraId="3B7C67C6" w14:textId="77777777" w:rsidR="00910CEA" w:rsidRDefault="005D3930" w:rsidP="00910CEA">
            <w:hyperlink r:id="rId11" w:history="1">
              <w:r w:rsidR="00910CEA" w:rsidRPr="00896585">
                <w:rPr>
                  <w:rStyle w:val="a5"/>
                </w:rPr>
                <w:t>https://dagmintrud.ru/uchrezhdeniya/tsentry-zanyatosti-naseleniya/</w:t>
              </w:r>
            </w:hyperlink>
          </w:p>
          <w:p w14:paraId="2EA5E408" w14:textId="77777777" w:rsidR="008903B4" w:rsidRPr="00223D33" w:rsidRDefault="008903B4" w:rsidP="00BF54B9">
            <w:pPr>
              <w:pStyle w:val="a3"/>
              <w:tabs>
                <w:tab w:val="left" w:pos="851"/>
                <w:tab w:val="left" w:pos="1560"/>
              </w:tabs>
              <w:ind w:left="0"/>
              <w:rPr>
                <w:rFonts w:ascii="Times New Roman" w:hAnsi="Times New Roman" w:cs="Times New Roman"/>
                <w:sz w:val="28"/>
                <w:szCs w:val="28"/>
              </w:rPr>
            </w:pPr>
          </w:p>
        </w:tc>
      </w:tr>
    </w:tbl>
    <w:p w14:paraId="3A18B723" w14:textId="77777777" w:rsidR="00715DA8" w:rsidRDefault="00715DA8" w:rsidP="0014082F">
      <w:pPr>
        <w:pStyle w:val="a3"/>
        <w:tabs>
          <w:tab w:val="left" w:pos="851"/>
          <w:tab w:val="left" w:pos="1560"/>
        </w:tabs>
        <w:spacing w:after="0" w:line="240" w:lineRule="auto"/>
        <w:ind w:left="1134"/>
        <w:rPr>
          <w:rFonts w:ascii="Times New Roman" w:hAnsi="Times New Roman" w:cs="Times New Roman"/>
          <w:b/>
          <w:sz w:val="28"/>
          <w:szCs w:val="28"/>
        </w:rPr>
      </w:pPr>
    </w:p>
    <w:p w14:paraId="613694FA" w14:textId="77777777"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14:paraId="05FE1DCE" w14:textId="77777777" w:rsidR="00BE7F30" w:rsidRDefault="00BE7F30" w:rsidP="00C02FBE">
      <w:pPr>
        <w:pStyle w:val="ConsPlusNormal"/>
        <w:ind w:firstLine="709"/>
        <w:jc w:val="both"/>
        <w:rPr>
          <w:rFonts w:ascii="Times New Roman" w:hAnsi="Times New Roman" w:cs="Times New Roman"/>
          <w:color w:val="000000"/>
          <w:sz w:val="28"/>
          <w:szCs w:val="28"/>
        </w:rPr>
      </w:pPr>
      <w:r w:rsidRPr="00C02FBE">
        <w:rPr>
          <w:rFonts w:ascii="Times New Roman" w:hAnsi="Times New Roman" w:cs="Times New Roman"/>
          <w:color w:val="000000"/>
          <w:sz w:val="28"/>
          <w:szCs w:val="28"/>
        </w:rPr>
        <w:t>Субсидии предоставляются в целях финансового обеспечения затрат юридических лиц, индивидуальных предпринимателей в связи с производством (реализацией) товаров, выполнением работ, оказанием услуг, обеспечивающим проведение мероприятий по</w:t>
      </w:r>
      <w:r w:rsidR="00C02FBE" w:rsidRPr="00C02FBE">
        <w:rPr>
          <w:rFonts w:ascii="Times New Roman" w:hAnsi="Times New Roman" w:cs="Times New Roman"/>
          <w:color w:val="000000"/>
          <w:sz w:val="28"/>
          <w:szCs w:val="28"/>
        </w:rPr>
        <w:t>: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r w:rsidR="004357D1">
        <w:rPr>
          <w:rFonts w:ascii="Times New Roman" w:hAnsi="Times New Roman" w:cs="Times New Roman"/>
          <w:color w:val="000000"/>
          <w:sz w:val="28"/>
          <w:szCs w:val="28"/>
        </w:rPr>
        <w:t xml:space="preserve"> (далее – общественные работы)</w:t>
      </w:r>
      <w:r w:rsidR="00C02FBE" w:rsidRPr="00C02FBE">
        <w:rPr>
          <w:rFonts w:ascii="Times New Roman" w:hAnsi="Times New Roman" w:cs="Times New Roman"/>
          <w:color w:val="000000"/>
          <w:sz w:val="28"/>
          <w:szCs w:val="28"/>
        </w:rPr>
        <w:t xml:space="preserve">; </w:t>
      </w:r>
      <w:r w:rsidR="00C02FBE" w:rsidRPr="00C02FBE">
        <w:rPr>
          <w:rFonts w:ascii="Times New Roman" w:hAnsi="Times New Roman" w:cs="Times New Roman"/>
          <w:sz w:val="28"/>
          <w:szCs w:val="28"/>
        </w:rPr>
        <w:t>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w:t>
      </w:r>
      <w:r w:rsidR="00C02FBE" w:rsidRPr="0079635A">
        <w:rPr>
          <w:rFonts w:ascii="Times New Roman" w:hAnsi="Times New Roman" w:cs="Times New Roman"/>
          <w:sz w:val="28"/>
          <w:szCs w:val="28"/>
        </w:rPr>
        <w:t xml:space="preserve"> заработной платы, проведение мероприятий по высвобождению работников </w:t>
      </w:r>
      <w:r w:rsidR="004357D1">
        <w:rPr>
          <w:rFonts w:ascii="Times New Roman" w:hAnsi="Times New Roman" w:cs="Times New Roman"/>
          <w:sz w:val="28"/>
          <w:szCs w:val="28"/>
        </w:rPr>
        <w:t xml:space="preserve">(далее – временная занятость) </w:t>
      </w:r>
      <w:r w:rsidRPr="00E851FC">
        <w:rPr>
          <w:rFonts w:ascii="Times New Roman" w:hAnsi="Times New Roman" w:cs="Times New Roman"/>
          <w:color w:val="000000"/>
          <w:sz w:val="28"/>
          <w:szCs w:val="28"/>
        </w:rPr>
        <w:t xml:space="preserve">и реализации </w:t>
      </w:r>
      <w:r w:rsidRPr="0079635A">
        <w:rPr>
          <w:rFonts w:ascii="Times New Roman" w:hAnsi="Times New Roman" w:cs="Times New Roman"/>
          <w:color w:val="000000"/>
          <w:sz w:val="28"/>
          <w:szCs w:val="28"/>
        </w:rPr>
        <w:t>государственной программы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 утвержденной постановлением Правительства Р</w:t>
      </w:r>
      <w:r>
        <w:rPr>
          <w:rFonts w:ascii="Times New Roman" w:hAnsi="Times New Roman" w:cs="Times New Roman"/>
          <w:color w:val="000000"/>
          <w:sz w:val="28"/>
          <w:szCs w:val="28"/>
        </w:rPr>
        <w:t xml:space="preserve">еспублики Дагестан от </w:t>
      </w:r>
      <w:r w:rsidRPr="0079635A">
        <w:rPr>
          <w:rFonts w:ascii="Times New Roman" w:hAnsi="Times New Roman" w:cs="Times New Roman"/>
          <w:color w:val="000000"/>
          <w:sz w:val="28"/>
          <w:szCs w:val="28"/>
        </w:rPr>
        <w:t xml:space="preserve">25 марта 2022 г. № 48 </w:t>
      </w:r>
      <w:r w:rsidRPr="00E851FC">
        <w:rPr>
          <w:rFonts w:ascii="Times New Roman" w:hAnsi="Times New Roman" w:cs="Times New Roman"/>
          <w:color w:val="000000"/>
          <w:sz w:val="28"/>
          <w:szCs w:val="28"/>
        </w:rPr>
        <w:t xml:space="preserve"> (далее – Государственная программа).</w:t>
      </w:r>
    </w:p>
    <w:p w14:paraId="00CA194B" w14:textId="77777777" w:rsidR="005E5285" w:rsidRPr="000105BB" w:rsidRDefault="005E5285" w:rsidP="005E5285">
      <w:pPr>
        <w:pStyle w:val="Default"/>
        <w:ind w:firstLine="709"/>
        <w:jc w:val="both"/>
        <w:rPr>
          <w:sz w:val="28"/>
          <w:szCs w:val="28"/>
        </w:rPr>
      </w:pPr>
      <w:r w:rsidRPr="00462108">
        <w:rPr>
          <w:sz w:val="28"/>
          <w:szCs w:val="28"/>
        </w:rPr>
        <w:t>К направлениям расходов относятся:</w:t>
      </w:r>
    </w:p>
    <w:p w14:paraId="64390139" w14:textId="77777777" w:rsidR="005E5285" w:rsidRPr="000105BB" w:rsidRDefault="005E5285" w:rsidP="005E5285">
      <w:pPr>
        <w:pStyle w:val="Default"/>
        <w:ind w:firstLine="709"/>
        <w:jc w:val="both"/>
        <w:rPr>
          <w:sz w:val="28"/>
          <w:szCs w:val="28"/>
        </w:rPr>
      </w:pPr>
      <w:r w:rsidRPr="000105BB">
        <w:rPr>
          <w:sz w:val="28"/>
          <w:szCs w:val="28"/>
        </w:rPr>
        <w:t>финансовое обеспечение затрат юридических лиц, индивидуальных предпринимателей на частичную оплату труда при организации общественных работ;</w:t>
      </w:r>
    </w:p>
    <w:p w14:paraId="79F0E3A3" w14:textId="77777777" w:rsidR="005E5285" w:rsidRPr="000105BB" w:rsidRDefault="005E5285" w:rsidP="005E5285">
      <w:pPr>
        <w:pStyle w:val="Default"/>
        <w:ind w:firstLine="709"/>
        <w:jc w:val="both"/>
        <w:rPr>
          <w:sz w:val="28"/>
          <w:szCs w:val="28"/>
        </w:rPr>
      </w:pPr>
      <w:r w:rsidRPr="000105BB">
        <w:rPr>
          <w:sz w:val="28"/>
          <w:szCs w:val="28"/>
        </w:rPr>
        <w:t xml:space="preserve">финансовое обеспечение затрат юридических лиц, индивидуальных предпринимателей  на частичную оплату труда и материально-техническое оснащение при организации временного трудоустройства. </w:t>
      </w:r>
    </w:p>
    <w:p w14:paraId="2959DA27" w14:textId="77777777" w:rsidR="00C5110D" w:rsidRDefault="00BE7F30" w:rsidP="00A60502">
      <w:pPr>
        <w:pStyle w:val="ConsPlusNormal"/>
        <w:ind w:firstLine="709"/>
        <w:jc w:val="both"/>
        <w:rPr>
          <w:rFonts w:ascii="Times New Roman" w:hAnsi="Times New Roman" w:cs="Times New Roman"/>
          <w:sz w:val="28"/>
          <w:szCs w:val="28"/>
        </w:rPr>
      </w:pPr>
      <w:r w:rsidRPr="00483519">
        <w:rPr>
          <w:rFonts w:ascii="Times New Roman" w:hAnsi="Times New Roman" w:cs="Times New Roman"/>
          <w:color w:val="000000"/>
          <w:sz w:val="28"/>
          <w:szCs w:val="28"/>
        </w:rPr>
        <w:t xml:space="preserve">Результатом предоставления субсидии </w:t>
      </w:r>
      <w:r w:rsidR="00A60502" w:rsidRPr="0079635A">
        <w:rPr>
          <w:rFonts w:ascii="Times New Roman" w:hAnsi="Times New Roman" w:cs="Times New Roman"/>
          <w:sz w:val="28"/>
          <w:szCs w:val="28"/>
        </w:rPr>
        <w:t>явля</w:t>
      </w:r>
      <w:r w:rsidR="00C5110D">
        <w:rPr>
          <w:rFonts w:ascii="Times New Roman" w:hAnsi="Times New Roman" w:cs="Times New Roman"/>
          <w:sz w:val="28"/>
          <w:szCs w:val="28"/>
        </w:rPr>
        <w:t>ются:</w:t>
      </w:r>
    </w:p>
    <w:p w14:paraId="7712E068" w14:textId="77777777" w:rsidR="00C5110D" w:rsidRDefault="006D5A21" w:rsidP="00A605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w:t>
      </w:r>
      <w:r w:rsidRPr="0079635A">
        <w:rPr>
          <w:rFonts w:ascii="Times New Roman" w:hAnsi="Times New Roman" w:cs="Times New Roman"/>
          <w:sz w:val="28"/>
          <w:szCs w:val="28"/>
        </w:rPr>
        <w:t xml:space="preserve"> трудоустроенных </w:t>
      </w:r>
      <w:r>
        <w:rPr>
          <w:rFonts w:ascii="Times New Roman" w:hAnsi="Times New Roman" w:cs="Times New Roman"/>
          <w:sz w:val="28"/>
          <w:szCs w:val="28"/>
        </w:rPr>
        <w:t xml:space="preserve">до 31 декабря 2022 года </w:t>
      </w:r>
      <w:r w:rsidRPr="0079635A">
        <w:rPr>
          <w:rFonts w:ascii="Times New Roman" w:hAnsi="Times New Roman" w:cs="Times New Roman"/>
          <w:sz w:val="28"/>
          <w:szCs w:val="28"/>
        </w:rPr>
        <w:t>на общественные работы</w:t>
      </w:r>
      <w:r>
        <w:rPr>
          <w:rFonts w:ascii="Times New Roman" w:hAnsi="Times New Roman" w:cs="Times New Roman"/>
          <w:sz w:val="28"/>
          <w:szCs w:val="28"/>
        </w:rPr>
        <w:t xml:space="preserve"> граждан, ищущих работу и обратившихся в Центры занятости,  в том числе безработных граждан (человек),</w:t>
      </w:r>
      <w:r w:rsidR="00817D62">
        <w:rPr>
          <w:rFonts w:ascii="Times New Roman" w:hAnsi="Times New Roman" w:cs="Times New Roman"/>
          <w:sz w:val="28"/>
          <w:szCs w:val="28"/>
        </w:rPr>
        <w:t xml:space="preserve"> </w:t>
      </w:r>
      <w:r w:rsidR="00C5110D">
        <w:rPr>
          <w:rFonts w:ascii="Times New Roman" w:hAnsi="Times New Roman" w:cs="Times New Roman"/>
          <w:sz w:val="28"/>
          <w:szCs w:val="28"/>
        </w:rPr>
        <w:t xml:space="preserve">в рамках </w:t>
      </w:r>
      <w:r w:rsidR="00C5110D">
        <w:rPr>
          <w:rFonts w:ascii="Times New Roman" w:hAnsi="Times New Roman" w:cs="Times New Roman"/>
          <w:sz w:val="28"/>
          <w:szCs w:val="28"/>
        </w:rPr>
        <w:lastRenderedPageBreak/>
        <w:t>дополнительных мероприятий, направленных на снижение напряженности на рынке труда Республики Дагестан;</w:t>
      </w:r>
    </w:p>
    <w:p w14:paraId="2A37F89C" w14:textId="77777777" w:rsidR="00C5110D" w:rsidRDefault="00817D62" w:rsidP="00C5110D">
      <w:pPr>
        <w:pStyle w:val="ConsPlusNormal"/>
        <w:ind w:firstLine="709"/>
        <w:jc w:val="both"/>
        <w:rPr>
          <w:rFonts w:ascii="Times New Roman" w:hAnsi="Times New Roman" w:cs="Times New Roman"/>
          <w:sz w:val="28"/>
          <w:szCs w:val="28"/>
        </w:rPr>
      </w:pPr>
      <w:r w:rsidRPr="009D25BD">
        <w:rPr>
          <w:rFonts w:ascii="Times New Roman" w:hAnsi="Times New Roman" w:cs="Times New Roman"/>
          <w:color w:val="000000"/>
          <w:sz w:val="28"/>
          <w:szCs w:val="28"/>
        </w:rPr>
        <w:t xml:space="preserve">численность трудоустроенных до 31 декабря 2022 года на временные работы </w:t>
      </w:r>
      <w:r>
        <w:rPr>
          <w:rFonts w:ascii="Times New Roman" w:hAnsi="Times New Roman" w:cs="Times New Roman"/>
          <w:color w:val="000000"/>
          <w:sz w:val="28"/>
          <w:szCs w:val="28"/>
        </w:rPr>
        <w:t xml:space="preserve">граждан из числа </w:t>
      </w:r>
      <w:r w:rsidRPr="009D25BD">
        <w:rPr>
          <w:rFonts w:ascii="Times New Roman" w:hAnsi="Times New Roman" w:cs="Times New Roman"/>
          <w:color w:val="000000"/>
          <w:sz w:val="28"/>
          <w:szCs w:val="28"/>
        </w:rPr>
        <w:t>работников</w:t>
      </w:r>
      <w:r>
        <w:rPr>
          <w:rFonts w:ascii="Times New Roman" w:hAnsi="Times New Roman" w:cs="Times New Roman"/>
          <w:color w:val="000000"/>
          <w:sz w:val="28"/>
          <w:szCs w:val="28"/>
        </w:rPr>
        <w:t xml:space="preserve"> организаций</w:t>
      </w:r>
      <w:r w:rsidRPr="009D25BD">
        <w:rPr>
          <w:rFonts w:ascii="Times New Roman" w:hAnsi="Times New Roman" w:cs="Times New Roman"/>
          <w:color w:val="000000"/>
          <w:sz w:val="28"/>
          <w:szCs w:val="28"/>
        </w:rPr>
        <w:t>, находящихся под риском увольнения</w:t>
      </w:r>
      <w:r>
        <w:rPr>
          <w:rFonts w:ascii="Times New Roman" w:hAnsi="Times New Roman" w:cs="Times New Roman"/>
          <w:color w:val="000000"/>
          <w:sz w:val="28"/>
          <w:szCs w:val="28"/>
        </w:rPr>
        <w:t xml:space="preserve"> (человек)</w:t>
      </w:r>
      <w:r w:rsidRPr="009D25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5110D">
        <w:rPr>
          <w:rFonts w:ascii="Times New Roman" w:hAnsi="Times New Roman" w:cs="Times New Roman"/>
          <w:sz w:val="28"/>
          <w:szCs w:val="28"/>
        </w:rPr>
        <w:t>в рамках дополнительных мероприятий, направленных на снижение напряженности на рынке труда Республики Дагест</w:t>
      </w:r>
      <w:r>
        <w:rPr>
          <w:rFonts w:ascii="Times New Roman" w:hAnsi="Times New Roman" w:cs="Times New Roman"/>
          <w:sz w:val="28"/>
          <w:szCs w:val="28"/>
        </w:rPr>
        <w:t>ан.</w:t>
      </w:r>
    </w:p>
    <w:p w14:paraId="404931D8" w14:textId="77777777" w:rsidR="008452EB" w:rsidRPr="00462108" w:rsidRDefault="00BE7F30" w:rsidP="008452EB">
      <w:pPr>
        <w:pStyle w:val="ConsPlusNormal"/>
        <w:ind w:firstLine="709"/>
        <w:jc w:val="both"/>
        <w:rPr>
          <w:rFonts w:ascii="Times New Roman" w:hAnsi="Times New Roman" w:cs="Times New Roman"/>
          <w:sz w:val="28"/>
          <w:szCs w:val="28"/>
        </w:rPr>
      </w:pPr>
      <w:r w:rsidRPr="00462108">
        <w:rPr>
          <w:rFonts w:ascii="Times New Roman" w:hAnsi="Times New Roman" w:cs="Times New Roman"/>
          <w:sz w:val="28"/>
          <w:szCs w:val="28"/>
        </w:rPr>
        <w:t xml:space="preserve">Размер субсидии на одного работника </w:t>
      </w:r>
      <w:r w:rsidR="005E5285" w:rsidRPr="00462108">
        <w:rPr>
          <w:rFonts w:ascii="Times New Roman" w:hAnsi="Times New Roman" w:cs="Times New Roman"/>
          <w:sz w:val="28"/>
          <w:szCs w:val="28"/>
        </w:rPr>
        <w:t xml:space="preserve">занятого на общественных работах и во временных работах </w:t>
      </w:r>
      <w:r w:rsidRPr="00462108">
        <w:rPr>
          <w:rFonts w:ascii="Times New Roman" w:hAnsi="Times New Roman" w:cs="Times New Roman"/>
          <w:sz w:val="28"/>
          <w:szCs w:val="28"/>
        </w:rPr>
        <w:t xml:space="preserve">составляет не более величины минимального </w:t>
      </w:r>
      <w:proofErr w:type="gramStart"/>
      <w:r w:rsidRPr="00462108">
        <w:rPr>
          <w:rFonts w:ascii="Times New Roman" w:hAnsi="Times New Roman" w:cs="Times New Roman"/>
          <w:sz w:val="28"/>
          <w:szCs w:val="28"/>
        </w:rPr>
        <w:t>размера оплаты труда</w:t>
      </w:r>
      <w:proofErr w:type="gramEnd"/>
      <w:r w:rsidRPr="00462108">
        <w:rPr>
          <w:rFonts w:ascii="Times New Roman" w:hAnsi="Times New Roman" w:cs="Times New Roman"/>
          <w:sz w:val="28"/>
          <w:szCs w:val="28"/>
        </w:rPr>
        <w:t xml:space="preserve">, установленного в Российской Федерации, увеличенного на сумму страховых взносов в государственные внебюджетные фонды и районного коэффициента, за пропорционально отработанное время. Период занятости на общественных работах </w:t>
      </w:r>
      <w:r w:rsidR="00E51012" w:rsidRPr="00462108">
        <w:rPr>
          <w:rFonts w:ascii="Times New Roman" w:hAnsi="Times New Roman" w:cs="Times New Roman"/>
          <w:sz w:val="28"/>
          <w:szCs w:val="28"/>
        </w:rPr>
        <w:t xml:space="preserve">и во временных работах работников, находящихся под риском увольнения, </w:t>
      </w:r>
      <w:r w:rsidR="008452EB" w:rsidRPr="00462108">
        <w:rPr>
          <w:rFonts w:ascii="Times New Roman" w:hAnsi="Times New Roman" w:cs="Times New Roman"/>
          <w:sz w:val="28"/>
          <w:szCs w:val="28"/>
        </w:rPr>
        <w:t xml:space="preserve">составляет </w:t>
      </w:r>
      <w:r w:rsidRPr="00462108">
        <w:rPr>
          <w:rFonts w:ascii="Times New Roman" w:hAnsi="Times New Roman" w:cs="Times New Roman"/>
          <w:sz w:val="28"/>
          <w:szCs w:val="28"/>
        </w:rPr>
        <w:t>не более трех месяцев.</w:t>
      </w:r>
      <w:r w:rsidR="008452EB" w:rsidRPr="00462108">
        <w:rPr>
          <w:rFonts w:ascii="Times New Roman" w:hAnsi="Times New Roman" w:cs="Times New Roman"/>
          <w:sz w:val="28"/>
          <w:szCs w:val="28"/>
        </w:rPr>
        <w:t xml:space="preserve"> Затраты на одно рабочее место работника в период материально-технического обеспечения работ, при организации временной занятости составляют не более 10 тыс. рублей на весь период.</w:t>
      </w:r>
    </w:p>
    <w:p w14:paraId="5309F5A6" w14:textId="77777777" w:rsidR="00BE7F30" w:rsidRPr="008452EB" w:rsidRDefault="00BE7F30" w:rsidP="00C5110D">
      <w:pPr>
        <w:pStyle w:val="ConsPlusNormal"/>
        <w:ind w:firstLine="709"/>
        <w:jc w:val="both"/>
        <w:rPr>
          <w:rFonts w:ascii="Times New Roman" w:hAnsi="Times New Roman" w:cs="Times New Roman"/>
          <w:sz w:val="28"/>
          <w:szCs w:val="28"/>
        </w:rPr>
      </w:pPr>
      <w:r w:rsidRPr="00462108">
        <w:rPr>
          <w:rFonts w:ascii="Times New Roman" w:hAnsi="Times New Roman" w:cs="Times New Roman"/>
          <w:sz w:val="28"/>
          <w:szCs w:val="28"/>
        </w:rPr>
        <w:t xml:space="preserve"> При предоставлении субсиди</w:t>
      </w:r>
      <w:r w:rsidR="00E51012" w:rsidRPr="00462108">
        <w:rPr>
          <w:rFonts w:ascii="Times New Roman" w:hAnsi="Times New Roman" w:cs="Times New Roman"/>
          <w:sz w:val="28"/>
          <w:szCs w:val="28"/>
        </w:rPr>
        <w:t>й</w:t>
      </w:r>
      <w:r w:rsidRPr="00462108">
        <w:rPr>
          <w:rFonts w:ascii="Times New Roman" w:hAnsi="Times New Roman" w:cs="Times New Roman"/>
          <w:sz w:val="28"/>
          <w:szCs w:val="28"/>
        </w:rPr>
        <w:t xml:space="preserve"> работодателям могут быть предусмотрены  авансовые платежи в размере до 100 процентов.</w:t>
      </w:r>
    </w:p>
    <w:p w14:paraId="4021B467" w14:textId="77777777" w:rsidR="009B1818" w:rsidRPr="008452EB" w:rsidRDefault="009B1818" w:rsidP="009B1818">
      <w:pPr>
        <w:pStyle w:val="Default"/>
        <w:ind w:firstLine="709"/>
        <w:jc w:val="both"/>
        <w:rPr>
          <w:sz w:val="28"/>
          <w:szCs w:val="28"/>
        </w:rPr>
      </w:pPr>
    </w:p>
    <w:p w14:paraId="681297C0" w14:textId="348F45F4" w:rsidR="00B251BE" w:rsidRDefault="00657D0D" w:rsidP="0014082F">
      <w:pPr>
        <w:tabs>
          <w:tab w:val="left" w:pos="567"/>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83298A">
        <w:rPr>
          <w:rFonts w:ascii="Times New Roman" w:hAnsi="Times New Roman" w:cs="Times New Roman"/>
          <w:b/>
          <w:sz w:val="28"/>
          <w:szCs w:val="28"/>
        </w:rPr>
        <w:t>.</w:t>
      </w:r>
      <w:r w:rsidR="00B251BE">
        <w:rPr>
          <w:rFonts w:ascii="Times New Roman" w:hAnsi="Times New Roman" w:cs="Times New Roman"/>
          <w:b/>
          <w:sz w:val="28"/>
          <w:szCs w:val="28"/>
        </w:rPr>
        <w:t>С</w:t>
      </w:r>
      <w:r w:rsidR="00B251BE" w:rsidRPr="00B251BE">
        <w:rPr>
          <w:rFonts w:ascii="Times New Roman" w:hAnsi="Times New Roman" w:cs="Times New Roman"/>
          <w:b/>
          <w:sz w:val="28"/>
          <w:szCs w:val="28"/>
        </w:rPr>
        <w:t>етево</w:t>
      </w:r>
      <w:r w:rsidR="00B251BE">
        <w:rPr>
          <w:rFonts w:ascii="Times New Roman" w:hAnsi="Times New Roman" w:cs="Times New Roman"/>
          <w:b/>
          <w:sz w:val="28"/>
          <w:szCs w:val="28"/>
        </w:rPr>
        <w:t>й</w:t>
      </w:r>
      <w:r w:rsidR="00B251BE" w:rsidRPr="00B251BE">
        <w:rPr>
          <w:rFonts w:ascii="Times New Roman" w:hAnsi="Times New Roman" w:cs="Times New Roman"/>
          <w:b/>
          <w:sz w:val="28"/>
          <w:szCs w:val="28"/>
        </w:rPr>
        <w:t xml:space="preserve"> адрес</w:t>
      </w:r>
      <w:r w:rsidR="00EB0E2B" w:rsidRPr="00EB0E2B">
        <w:rPr>
          <w:rFonts w:ascii="Times New Roman" w:hAnsi="Times New Roman" w:cs="Times New Roman"/>
          <w:b/>
          <w:sz w:val="28"/>
          <w:szCs w:val="28"/>
        </w:rPr>
        <w:t xml:space="preserve"> </w:t>
      </w:r>
      <w:r w:rsidR="00B251BE" w:rsidRPr="00B251BE">
        <w:rPr>
          <w:rFonts w:ascii="Times New Roman" w:hAnsi="Times New Roman" w:cs="Times New Roman"/>
          <w:b/>
          <w:sz w:val="28"/>
          <w:szCs w:val="28"/>
        </w:rPr>
        <w:t>в информационно-телекоммуникационной сети «Интернет», на котором обеспечивается проведение отбора</w:t>
      </w:r>
      <w:r w:rsidR="00B251BE">
        <w:rPr>
          <w:rFonts w:ascii="Times New Roman" w:hAnsi="Times New Roman" w:cs="Times New Roman"/>
          <w:b/>
          <w:sz w:val="28"/>
          <w:szCs w:val="28"/>
        </w:rPr>
        <w:t>.</w:t>
      </w:r>
    </w:p>
    <w:p w14:paraId="2C5493C4" w14:textId="543A9204" w:rsidR="00104BB0" w:rsidRDefault="00400995" w:rsidP="00104BB0">
      <w:pPr>
        <w:widowControl w:val="0"/>
        <w:autoSpaceDE w:val="0"/>
        <w:autoSpaceDN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Для участия в отборе </w:t>
      </w:r>
      <w:r w:rsidR="004357D1" w:rsidRPr="00C44D25">
        <w:rPr>
          <w:rFonts w:ascii="Times New Roman" w:hAnsi="Times New Roman" w:cs="Times New Roman"/>
          <w:sz w:val="28"/>
          <w:szCs w:val="28"/>
        </w:rPr>
        <w:t>с целью получения субсидии и подтверждения соответствия участника отбора критериям и требованиям, указанных в пунктах 4, 5 и 10 Порядка</w:t>
      </w:r>
      <w:r w:rsidR="004357D1">
        <w:rPr>
          <w:rFonts w:ascii="Times New Roman" w:hAnsi="Times New Roman" w:cs="Times New Roman"/>
          <w:sz w:val="28"/>
          <w:szCs w:val="28"/>
        </w:rPr>
        <w:t>,</w:t>
      </w:r>
      <w:r w:rsidR="00EB0E2B" w:rsidRPr="00EB0E2B">
        <w:rPr>
          <w:rFonts w:ascii="Times New Roman" w:hAnsi="Times New Roman" w:cs="Times New Roman"/>
          <w:sz w:val="28"/>
          <w:szCs w:val="28"/>
        </w:rPr>
        <w:t xml:space="preserve"> </w:t>
      </w:r>
      <w:r w:rsidR="002232A8" w:rsidRPr="00405D8C">
        <w:rPr>
          <w:rFonts w:ascii="Times New Roman" w:hAnsi="Times New Roman" w:cs="Times New Roman"/>
          <w:sz w:val="28"/>
          <w:szCs w:val="28"/>
        </w:rPr>
        <w:t>юридические лица и индивидуальные предприниматели п</w:t>
      </w:r>
      <w:r w:rsidRPr="00405D8C">
        <w:rPr>
          <w:rFonts w:ascii="Times New Roman" w:hAnsi="Times New Roman" w:cs="Times New Roman"/>
          <w:sz w:val="28"/>
          <w:szCs w:val="28"/>
        </w:rPr>
        <w:t>редставля</w:t>
      </w:r>
      <w:r w:rsidR="009A4149">
        <w:rPr>
          <w:rFonts w:ascii="Times New Roman" w:hAnsi="Times New Roman" w:cs="Times New Roman"/>
          <w:sz w:val="28"/>
          <w:szCs w:val="28"/>
        </w:rPr>
        <w:t>ют</w:t>
      </w:r>
      <w:r w:rsidR="00EB0E2B" w:rsidRPr="00EB0E2B">
        <w:rPr>
          <w:rFonts w:ascii="Times New Roman" w:hAnsi="Times New Roman" w:cs="Times New Roman"/>
          <w:sz w:val="28"/>
          <w:szCs w:val="28"/>
        </w:rPr>
        <w:t xml:space="preserve"> </w:t>
      </w:r>
      <w:r w:rsidRPr="00405D8C">
        <w:rPr>
          <w:rFonts w:ascii="Times New Roman" w:hAnsi="Times New Roman" w:cs="Times New Roman"/>
          <w:sz w:val="28"/>
          <w:szCs w:val="28"/>
        </w:rPr>
        <w:t>в Центр</w:t>
      </w:r>
      <w:r w:rsidR="00CC76B9">
        <w:rPr>
          <w:rFonts w:ascii="Times New Roman" w:hAnsi="Times New Roman" w:cs="Times New Roman"/>
          <w:sz w:val="28"/>
          <w:szCs w:val="28"/>
        </w:rPr>
        <w:t>ы</w:t>
      </w:r>
      <w:r w:rsidR="00EB0E2B" w:rsidRPr="00EB0E2B">
        <w:rPr>
          <w:rFonts w:ascii="Times New Roman" w:hAnsi="Times New Roman" w:cs="Times New Roman"/>
          <w:sz w:val="28"/>
          <w:szCs w:val="28"/>
        </w:rPr>
        <w:t xml:space="preserve"> </w:t>
      </w:r>
      <w:r w:rsidR="002232A8" w:rsidRPr="00405D8C">
        <w:rPr>
          <w:rFonts w:ascii="Times New Roman" w:hAnsi="Times New Roman" w:cs="Times New Roman"/>
          <w:sz w:val="28"/>
          <w:szCs w:val="28"/>
        </w:rPr>
        <w:t>занятости з</w:t>
      </w:r>
      <w:r w:rsidRPr="00405D8C">
        <w:rPr>
          <w:rFonts w:ascii="Times New Roman" w:hAnsi="Times New Roman" w:cs="Times New Roman"/>
          <w:sz w:val="28"/>
          <w:szCs w:val="28"/>
        </w:rPr>
        <w:t xml:space="preserve">аявку </w:t>
      </w:r>
      <w:r w:rsidR="002232A8" w:rsidRPr="00405D8C">
        <w:rPr>
          <w:rFonts w:ascii="Times New Roman" w:hAnsi="Times New Roman" w:cs="Times New Roman"/>
          <w:sz w:val="28"/>
          <w:szCs w:val="28"/>
        </w:rPr>
        <w:t>лично либо уполномоченным им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непосредственно в центр занятости населения или через 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 (далее также – многофункциональный центр), или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14B94" w:rsidRPr="00CF0FFC">
        <w:rPr>
          <w:rFonts w:ascii="Times New Roman" w:hAnsi="Times New Roman" w:cs="Times New Roman"/>
          <w:sz w:val="30"/>
          <w:szCs w:val="30"/>
          <w:lang w:eastAsia="ru-RU"/>
        </w:rPr>
        <w:t>(при наличии технической возможности)</w:t>
      </w:r>
      <w:r w:rsidR="00104BB0" w:rsidRPr="00CF0FFC">
        <w:rPr>
          <w:rFonts w:ascii="Times New Roman" w:hAnsi="Times New Roman" w:cs="Times New Roman"/>
          <w:sz w:val="28"/>
          <w:szCs w:val="28"/>
        </w:rPr>
        <w:t>(перечень  электронных почтовых адресов центров занятости по ссылке</w:t>
      </w:r>
      <w:r w:rsidR="008608FB" w:rsidRPr="00CF0FFC">
        <w:rPr>
          <w:rFonts w:ascii="Times New Roman" w:hAnsi="Times New Roman" w:cs="Times New Roman"/>
          <w:sz w:val="28"/>
          <w:szCs w:val="28"/>
        </w:rPr>
        <w:t>:</w:t>
      </w:r>
      <w:hyperlink r:id="rId12" w:history="1">
        <w:r w:rsidR="00C22B7C" w:rsidRPr="00896585">
          <w:rPr>
            <w:rStyle w:val="a5"/>
            <w:rFonts w:ascii="Times New Roman" w:hAnsi="Times New Roman" w:cs="Times New Roman"/>
            <w:sz w:val="28"/>
            <w:szCs w:val="28"/>
          </w:rPr>
          <w:t>https://dagmintrud.ru/uchrezhdeniya/tsentry-zanyatosti-naseleniya/</w:t>
        </w:r>
      </w:hyperlink>
    </w:p>
    <w:p w14:paraId="43B59913" w14:textId="77777777" w:rsidR="005421EC" w:rsidRDefault="005421EC" w:rsidP="00104BB0">
      <w:pPr>
        <w:widowControl w:val="0"/>
        <w:autoSpaceDE w:val="0"/>
        <w:autoSpaceDN w:val="0"/>
        <w:spacing w:after="0" w:line="240" w:lineRule="auto"/>
        <w:ind w:firstLine="709"/>
        <w:jc w:val="both"/>
        <w:rPr>
          <w:rFonts w:ascii="Times New Roman" w:hAnsi="Times New Roman" w:cs="Times New Roman"/>
          <w:b/>
          <w:sz w:val="28"/>
          <w:szCs w:val="28"/>
        </w:rPr>
      </w:pPr>
    </w:p>
    <w:p w14:paraId="28BE43B2" w14:textId="77777777" w:rsidR="000D36F4" w:rsidRPr="00405D8C" w:rsidRDefault="00657D0D" w:rsidP="00405D8C">
      <w:pPr>
        <w:tabs>
          <w:tab w:val="left" w:pos="567"/>
          <w:tab w:val="left" w:pos="993"/>
        </w:tabs>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6</w:t>
      </w:r>
      <w:r w:rsidR="00B251BE" w:rsidRPr="00405D8C">
        <w:rPr>
          <w:rFonts w:ascii="Times New Roman" w:hAnsi="Times New Roman" w:cs="Times New Roman"/>
          <w:b/>
          <w:sz w:val="28"/>
          <w:szCs w:val="28"/>
        </w:rPr>
        <w:t xml:space="preserve">. </w:t>
      </w:r>
      <w:r w:rsidR="00002EC0" w:rsidRPr="00405D8C">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требовани</w:t>
      </w:r>
      <w:r w:rsidR="004540D6" w:rsidRPr="00405D8C">
        <w:rPr>
          <w:rFonts w:ascii="Times New Roman" w:hAnsi="Times New Roman" w:cs="Times New Roman"/>
          <w:b/>
          <w:sz w:val="28"/>
          <w:szCs w:val="28"/>
        </w:rPr>
        <w:t>ям</w:t>
      </w:r>
      <w:r w:rsidR="00002EC0" w:rsidRPr="00405D8C">
        <w:rPr>
          <w:rFonts w:ascii="Times New Roman" w:hAnsi="Times New Roman" w:cs="Times New Roman"/>
          <w:b/>
          <w:sz w:val="28"/>
          <w:szCs w:val="28"/>
        </w:rPr>
        <w:t xml:space="preserve"> Правил.</w:t>
      </w:r>
    </w:p>
    <w:p w14:paraId="2637DCAE" w14:textId="77777777" w:rsidR="000416E4" w:rsidRPr="00922385" w:rsidRDefault="000416E4" w:rsidP="000416E4">
      <w:pPr>
        <w:pStyle w:val="a3"/>
        <w:tabs>
          <w:tab w:val="left" w:pos="567"/>
          <w:tab w:val="left" w:pos="993"/>
        </w:tabs>
        <w:spacing w:after="0" w:line="240" w:lineRule="auto"/>
        <w:ind w:left="0" w:firstLine="709"/>
        <w:jc w:val="both"/>
        <w:rPr>
          <w:rFonts w:ascii="Times New Roman" w:hAnsi="Times New Roman" w:cs="Times New Roman"/>
          <w:sz w:val="28"/>
          <w:szCs w:val="28"/>
        </w:rPr>
      </w:pPr>
      <w:r w:rsidRPr="00405D8C">
        <w:rPr>
          <w:rFonts w:ascii="Times New Roman" w:hAnsi="Times New Roman" w:cs="Times New Roman"/>
          <w:sz w:val="28"/>
          <w:szCs w:val="28"/>
        </w:rPr>
        <w:lastRenderedPageBreak/>
        <w:t xml:space="preserve">6.1. При проведении отбора участники должны соответствовать </w:t>
      </w:r>
      <w:r w:rsidRPr="0079635A">
        <w:rPr>
          <w:rFonts w:ascii="Times New Roman" w:hAnsi="Times New Roman" w:cs="Times New Roman"/>
          <w:sz w:val="28"/>
          <w:szCs w:val="28"/>
        </w:rPr>
        <w:t xml:space="preserve">по состоянию на первое число месяца, предшествующего месяцу, в </w:t>
      </w:r>
      <w:r w:rsidRPr="00922385">
        <w:rPr>
          <w:rFonts w:ascii="Times New Roman" w:hAnsi="Times New Roman" w:cs="Times New Roman"/>
          <w:sz w:val="28"/>
          <w:szCs w:val="28"/>
        </w:rPr>
        <w:t>котором планируется проведение отбора</w:t>
      </w:r>
      <w:r>
        <w:rPr>
          <w:rFonts w:ascii="Times New Roman" w:hAnsi="Times New Roman" w:cs="Times New Roman"/>
          <w:sz w:val="28"/>
          <w:szCs w:val="28"/>
        </w:rPr>
        <w:t xml:space="preserve">, </w:t>
      </w:r>
      <w:r w:rsidRPr="00405D8C">
        <w:rPr>
          <w:rFonts w:ascii="Times New Roman" w:hAnsi="Times New Roman" w:cs="Times New Roman"/>
          <w:sz w:val="28"/>
          <w:szCs w:val="28"/>
        </w:rPr>
        <w:t>следующим требованиям</w:t>
      </w:r>
      <w:r w:rsidRPr="00922385">
        <w:rPr>
          <w:rFonts w:ascii="Times New Roman" w:hAnsi="Times New Roman" w:cs="Times New Roman"/>
          <w:sz w:val="28"/>
          <w:szCs w:val="28"/>
        </w:rPr>
        <w:t>:</w:t>
      </w:r>
    </w:p>
    <w:p w14:paraId="4819D0F5" w14:textId="77777777"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а)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14:paraId="2172275D" w14:textId="77777777" w:rsidR="000416E4" w:rsidRPr="00922385" w:rsidRDefault="000416E4" w:rsidP="000416E4">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б) 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индивидуальные предприниматели не прекратили деятельность в качестве индивидуального предпринимателя;</w:t>
      </w:r>
    </w:p>
    <w:p w14:paraId="335CE4E4" w14:textId="77777777" w:rsidR="000416E4" w:rsidRPr="00922385" w:rsidRDefault="000416E4" w:rsidP="000416E4">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являющимся участником отбора;</w:t>
      </w:r>
    </w:p>
    <w:p w14:paraId="0DC5CAF5" w14:textId="77777777" w:rsidR="000416E4" w:rsidRPr="00922385" w:rsidRDefault="000416E4" w:rsidP="000416E4">
      <w:pPr>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г)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07E175" w14:textId="77777777"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д) участники отбора не получают средства из республиканского бюджета Республики Дагестан на основании иных нормативных правовых актов на цель, указанную в пункте 2 настоящего Порядка;</w:t>
      </w:r>
    </w:p>
    <w:p w14:paraId="61613824" w14:textId="77777777"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 xml:space="preserve">е)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w:t>
      </w:r>
      <w:r w:rsidRPr="00922385">
        <w:rPr>
          <w:rFonts w:ascii="Times New Roman" w:hAnsi="Times New Roman" w:cs="Times New Roman"/>
          <w:sz w:val="28"/>
          <w:szCs w:val="28"/>
        </w:rPr>
        <w:lastRenderedPageBreak/>
        <w:t>государственных объединений и (или) союзов мер ограничительного характера;</w:t>
      </w:r>
    </w:p>
    <w:p w14:paraId="69B3B9FB" w14:textId="77777777" w:rsidR="000416E4" w:rsidRPr="00922385"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922385">
        <w:rPr>
          <w:rFonts w:ascii="Times New Roman" w:hAnsi="Times New Roman" w:cs="Times New Roman"/>
          <w:sz w:val="28"/>
          <w:szCs w:val="28"/>
        </w:rPr>
        <w:t>ж)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EF2CA85" w14:textId="77777777" w:rsidR="000416E4"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F339FD">
        <w:rPr>
          <w:rFonts w:ascii="Times New Roman" w:hAnsi="Times New Roman" w:cs="Times New Roman"/>
          <w:sz w:val="28"/>
          <w:szCs w:val="28"/>
        </w:rPr>
        <w:t>з) участники отбора должны быть зарегистрированы (иметь личный кабинет) на единой цифровой платформе в сфере занятости и трудовых отношений «Работа в России», сведения о наличии свободных рабочих мест и вакантных должностей (в том числе для организации временных и общественных работ) участниками отбора размещены на единой цифровой платформе в сфере занятости и трудовых отношений «Работа в России» до даты подачи заявки на участие в отборе.</w:t>
      </w:r>
    </w:p>
    <w:p w14:paraId="33501F38" w14:textId="77777777" w:rsidR="000416E4" w:rsidRPr="001C734E" w:rsidRDefault="000416E4" w:rsidP="000416E4">
      <w:pPr>
        <w:autoSpaceDE w:val="0"/>
        <w:autoSpaceDN w:val="0"/>
        <w:adjustRightInd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6.2. </w:t>
      </w:r>
      <w:r w:rsidRPr="001C734E">
        <w:rPr>
          <w:rFonts w:ascii="Times New Roman" w:hAnsi="Times New Roman" w:cs="Times New Roman"/>
          <w:sz w:val="28"/>
          <w:szCs w:val="28"/>
        </w:rPr>
        <w:t>Для участия в отборе с целью получения субсидии и подтверждения соответствия участника отбора критериям и требованиям, указанны</w:t>
      </w:r>
      <w:r>
        <w:rPr>
          <w:rFonts w:ascii="Times New Roman" w:hAnsi="Times New Roman" w:cs="Times New Roman"/>
          <w:sz w:val="28"/>
          <w:szCs w:val="28"/>
        </w:rPr>
        <w:t>м</w:t>
      </w:r>
      <w:r w:rsidRPr="001C734E">
        <w:rPr>
          <w:rFonts w:ascii="Times New Roman" w:hAnsi="Times New Roman" w:cs="Times New Roman"/>
          <w:sz w:val="28"/>
          <w:szCs w:val="28"/>
        </w:rPr>
        <w:t xml:space="preserve"> в Порядк</w:t>
      </w:r>
      <w:r>
        <w:rPr>
          <w:rFonts w:ascii="Times New Roman" w:hAnsi="Times New Roman" w:cs="Times New Roman"/>
          <w:sz w:val="28"/>
          <w:szCs w:val="28"/>
        </w:rPr>
        <w:t>е</w:t>
      </w:r>
      <w:r w:rsidRPr="001C734E">
        <w:rPr>
          <w:rFonts w:ascii="Times New Roman" w:hAnsi="Times New Roman" w:cs="Times New Roman"/>
          <w:sz w:val="28"/>
          <w:szCs w:val="28"/>
        </w:rPr>
        <w:t xml:space="preserve"> участник отбора представляет лично либо через уполномоченного представителя при наличии доверенности, подтверждающей его полномочия, непосредственно в центр занятости населения по месту осуществления своей деятельности или через многофункциональный центр, или в форме электронных документов в порядке, установленном </w:t>
      </w:r>
      <w:hyperlink r:id="rId13" w:history="1">
        <w:r w:rsidRPr="001C734E">
          <w:rPr>
            <w:rFonts w:ascii="Times New Roman" w:hAnsi="Times New Roman" w:cs="Times New Roman"/>
            <w:sz w:val="28"/>
            <w:szCs w:val="28"/>
          </w:rPr>
          <w:t>постановлением Правительства Российской Федерации от 7 июля 2011 г. № 553</w:t>
        </w:r>
      </w:hyperlink>
      <w:r w:rsidRPr="001C734E">
        <w:rPr>
          <w:rFonts w:ascii="Times New Roman" w:hAnsi="Times New Roman" w:cs="Times New Roman"/>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заявку на предоставление субсидии по форме согласно приложению к настоящему Порядку, которая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физических лиц). </w:t>
      </w:r>
    </w:p>
    <w:p w14:paraId="23CA6516" w14:textId="77777777"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462108">
        <w:rPr>
          <w:rFonts w:ascii="Times New Roman" w:hAnsi="Times New Roman" w:cs="Times New Roman"/>
          <w:sz w:val="28"/>
          <w:szCs w:val="28"/>
        </w:rPr>
        <w:t>К заявке участник отбора прилагает:</w:t>
      </w:r>
    </w:p>
    <w:p w14:paraId="2694CA3F" w14:textId="77777777"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а) расчет размера субсидии с обоснованиями размера соответствующих затрат в соответствии с пункт</w:t>
      </w:r>
      <w:r>
        <w:rPr>
          <w:rFonts w:ascii="Times New Roman" w:hAnsi="Times New Roman" w:cs="Times New Roman"/>
          <w:sz w:val="28"/>
          <w:szCs w:val="28"/>
        </w:rPr>
        <w:t>ами</w:t>
      </w:r>
      <w:r w:rsidRPr="001C734E">
        <w:rPr>
          <w:rFonts w:ascii="Times New Roman" w:hAnsi="Times New Roman" w:cs="Times New Roman"/>
          <w:sz w:val="28"/>
          <w:szCs w:val="28"/>
        </w:rPr>
        <w:t xml:space="preserve"> 42</w:t>
      </w:r>
      <w:r>
        <w:rPr>
          <w:rFonts w:ascii="Times New Roman" w:hAnsi="Times New Roman" w:cs="Times New Roman"/>
          <w:sz w:val="28"/>
          <w:szCs w:val="28"/>
        </w:rPr>
        <w:t xml:space="preserve"> и 43</w:t>
      </w:r>
      <w:r w:rsidRPr="001C734E">
        <w:rPr>
          <w:rFonts w:ascii="Times New Roman" w:hAnsi="Times New Roman" w:cs="Times New Roman"/>
          <w:sz w:val="28"/>
          <w:szCs w:val="28"/>
        </w:rPr>
        <w:t xml:space="preserve"> Порядка, составленный в произвольной форме и заверенный печатью (при наличии) и подписью руководителя участника отбора;</w:t>
      </w:r>
    </w:p>
    <w:p w14:paraId="351F90C7" w14:textId="77777777"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 xml:space="preserve">б) справку о неполучении участником отбора средств из республиканского бюджета Республики Дагестан на основании иных нормативных правовых актов на цель, указанную в пункте 2 </w:t>
      </w:r>
      <w:r w:rsidR="004357D1">
        <w:rPr>
          <w:rFonts w:ascii="Times New Roman" w:hAnsi="Times New Roman" w:cs="Times New Roman"/>
          <w:sz w:val="28"/>
          <w:szCs w:val="28"/>
        </w:rPr>
        <w:t xml:space="preserve">(абзацы 1 и 3) </w:t>
      </w:r>
      <w:r w:rsidRPr="001C734E">
        <w:rPr>
          <w:rFonts w:ascii="Times New Roman" w:hAnsi="Times New Roman" w:cs="Times New Roman"/>
          <w:sz w:val="28"/>
          <w:szCs w:val="28"/>
        </w:rPr>
        <w:t>Порядка, составленная в произвольной форме и заверенная печатью (при наличии) и подписью руководителя участника отбора;</w:t>
      </w:r>
    </w:p>
    <w:p w14:paraId="1701FD7C" w14:textId="77777777"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 xml:space="preserve">в) справку, подтверждающую, что участник отбора не является иностранным юридическим лицом, а также российским юридическим лицом, </w:t>
      </w:r>
      <w:r w:rsidRPr="001C734E">
        <w:rPr>
          <w:rFonts w:ascii="Times New Roman" w:hAnsi="Times New Roman" w:cs="Times New Roman"/>
          <w:sz w:val="28"/>
          <w:szCs w:val="28"/>
        </w:rPr>
        <w:lastRenderedPageBreak/>
        <w:t>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 составленную в произвольной форме и заверенная печатью (при наличии) и подписью руководителя участника отбора.</w:t>
      </w:r>
    </w:p>
    <w:p w14:paraId="426633B2" w14:textId="77777777" w:rsidR="009473B4" w:rsidRPr="001C734E" w:rsidRDefault="009473B4" w:rsidP="009473B4">
      <w:pPr>
        <w:autoSpaceDE w:val="0"/>
        <w:autoSpaceDN w:val="0"/>
        <w:adjustRightInd w:val="0"/>
        <w:spacing w:after="0" w:line="240" w:lineRule="auto"/>
        <w:ind w:firstLine="709"/>
        <w:jc w:val="both"/>
        <w:rPr>
          <w:rFonts w:ascii="Times New Roman" w:hAnsi="Times New Roman" w:cs="Times New Roman"/>
          <w:sz w:val="28"/>
          <w:szCs w:val="28"/>
        </w:rPr>
      </w:pPr>
      <w:r w:rsidRPr="001C734E">
        <w:rPr>
          <w:rFonts w:ascii="Times New Roman" w:hAnsi="Times New Roman" w:cs="Times New Roman"/>
          <w:sz w:val="28"/>
          <w:szCs w:val="28"/>
        </w:rPr>
        <w:t>г) справку об отсутствии у участника отбора, планирующего проведение временных и общественных работ,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составленную в произвольной форме и заверенная печатью (при наличии) и подписью руководителя участника отбора.</w:t>
      </w:r>
    </w:p>
    <w:p w14:paraId="65DA0F99" w14:textId="77777777"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Участник отбора при организации временной занятости к заявке дополнительно прилагает:</w:t>
      </w:r>
    </w:p>
    <w:p w14:paraId="79955BE9" w14:textId="77777777"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а) проект сметы расходов на материально-техническое оснащение при организации временной занятости;</w:t>
      </w:r>
    </w:p>
    <w:p w14:paraId="71F3F918" w14:textId="77777777"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б) информационную справку произвольной формы, характеризующую виды планируемой временной занятости и профессии, по которым будет осуществляться трудовая деятельность;</w:t>
      </w:r>
    </w:p>
    <w:p w14:paraId="37A80CDF" w14:textId="77777777" w:rsidR="009473B4" w:rsidRPr="009473B4"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в) гарантийное письмо участника отбора в произвольной форме об обязательстве по обеспечению временной занятости на срок, указанный в заявке, в течение 2022 года;</w:t>
      </w:r>
    </w:p>
    <w:p w14:paraId="4502AA4B" w14:textId="77777777" w:rsidR="009473B4" w:rsidRPr="006D2BA7" w:rsidRDefault="009473B4" w:rsidP="009473B4">
      <w:pPr>
        <w:spacing w:after="0" w:line="240" w:lineRule="auto"/>
        <w:ind w:firstLine="709"/>
        <w:jc w:val="both"/>
        <w:rPr>
          <w:rFonts w:ascii="Times New Roman" w:hAnsi="Times New Roman" w:cs="Times New Roman"/>
          <w:sz w:val="28"/>
          <w:szCs w:val="28"/>
        </w:rPr>
      </w:pPr>
      <w:r w:rsidRPr="009473B4">
        <w:rPr>
          <w:rFonts w:ascii="Times New Roman" w:hAnsi="Times New Roman" w:cs="Times New Roman"/>
          <w:sz w:val="28"/>
          <w:szCs w:val="28"/>
        </w:rPr>
        <w:t xml:space="preserve">г) копию приказа, содержащего сведения о работниках, в отношении которых приняты решения об установлении неполного рабочего времени, простоя, временной приостановки работ, предоставлении отпусков без </w:t>
      </w:r>
      <w:r w:rsidRPr="006D2BA7">
        <w:rPr>
          <w:rFonts w:ascii="Times New Roman" w:hAnsi="Times New Roman" w:cs="Times New Roman"/>
          <w:sz w:val="28"/>
          <w:szCs w:val="28"/>
        </w:rPr>
        <w:t>сохранения заработной платы, проведении мероприятий по высвобождению работников.</w:t>
      </w:r>
    </w:p>
    <w:p w14:paraId="124BCC93" w14:textId="77777777" w:rsidR="006D2BA7" w:rsidRPr="006D2BA7" w:rsidRDefault="006D2BA7" w:rsidP="006D2BA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2BA7">
        <w:rPr>
          <w:rFonts w:ascii="Times New Roman" w:hAnsi="Times New Roman" w:cs="Times New Roman"/>
          <w:sz w:val="28"/>
          <w:szCs w:val="28"/>
        </w:rPr>
        <w:t>Участник отбора при организации общественных работ для подтверждения наличия у него потребности в выполнении работ, носящих временный или сезонный характер, не связанных с необходимостью срочной ликвидации последствий аварий, стихийных бедствий, катастроф и других чрезвычайных ситуаций и не требующих специальной подготовки работников, а также их квалифицированных и ответственных действий в кратчайшие сроки, к заявке дополнительно прилагает:</w:t>
      </w:r>
    </w:p>
    <w:p w14:paraId="00F3E844" w14:textId="77777777" w:rsidR="006D2BA7" w:rsidRPr="006D2BA7" w:rsidRDefault="006D2BA7" w:rsidP="006D2BA7">
      <w:pPr>
        <w:spacing w:after="0" w:line="240" w:lineRule="auto"/>
        <w:ind w:firstLine="709"/>
        <w:jc w:val="both"/>
        <w:rPr>
          <w:rFonts w:ascii="Times New Roman" w:hAnsi="Times New Roman" w:cs="Times New Roman"/>
          <w:sz w:val="28"/>
          <w:szCs w:val="28"/>
        </w:rPr>
      </w:pPr>
      <w:r w:rsidRPr="006D2BA7">
        <w:rPr>
          <w:rFonts w:ascii="Times New Roman" w:hAnsi="Times New Roman" w:cs="Times New Roman"/>
          <w:sz w:val="28"/>
          <w:szCs w:val="28"/>
        </w:rPr>
        <w:t>а) информационную справку в произвольной форме, характеризующую потребность в работниках, виды общественных работ, наличие или возможность создания свободных рабочих мест (вакантных должностей), носящих временный или сезонный характер;</w:t>
      </w:r>
    </w:p>
    <w:p w14:paraId="28222969" w14:textId="77777777" w:rsidR="006D2BA7" w:rsidRPr="00462108" w:rsidRDefault="006D2BA7" w:rsidP="006D2BA7">
      <w:pPr>
        <w:spacing w:after="0" w:line="240" w:lineRule="auto"/>
        <w:ind w:firstLine="709"/>
        <w:jc w:val="both"/>
        <w:rPr>
          <w:rFonts w:ascii="Times New Roman" w:hAnsi="Times New Roman" w:cs="Times New Roman"/>
          <w:sz w:val="28"/>
          <w:szCs w:val="28"/>
        </w:rPr>
      </w:pPr>
      <w:r w:rsidRPr="006D2BA7">
        <w:rPr>
          <w:rFonts w:ascii="Times New Roman" w:hAnsi="Times New Roman" w:cs="Times New Roman"/>
          <w:sz w:val="28"/>
          <w:szCs w:val="28"/>
        </w:rPr>
        <w:t xml:space="preserve">б) гарантийное письмо участника отбора в произвольной форме об обязательстве по обеспечению временной занятости направляемых ему </w:t>
      </w:r>
      <w:r w:rsidRPr="006D2BA7">
        <w:rPr>
          <w:rFonts w:ascii="Times New Roman" w:hAnsi="Times New Roman" w:cs="Times New Roman"/>
          <w:sz w:val="28"/>
          <w:szCs w:val="28"/>
        </w:rPr>
        <w:lastRenderedPageBreak/>
        <w:t xml:space="preserve">центром занятости населения ищущих работу и безработных граждан на </w:t>
      </w:r>
      <w:r w:rsidRPr="00462108">
        <w:rPr>
          <w:rFonts w:ascii="Times New Roman" w:hAnsi="Times New Roman" w:cs="Times New Roman"/>
          <w:sz w:val="28"/>
          <w:szCs w:val="28"/>
        </w:rPr>
        <w:t>общественных работах на срок, указанный в заявке, в течение 2022 года.</w:t>
      </w:r>
    </w:p>
    <w:p w14:paraId="419B572B" w14:textId="77777777" w:rsidR="00141C9D" w:rsidRPr="00462108" w:rsidRDefault="00141C9D" w:rsidP="00141C9D">
      <w:pPr>
        <w:pStyle w:val="ConsPlusNormal"/>
        <w:ind w:firstLine="709"/>
        <w:jc w:val="both"/>
        <w:rPr>
          <w:rFonts w:ascii="Times New Roman" w:hAnsi="Times New Roman" w:cs="Times New Roman"/>
          <w:sz w:val="28"/>
          <w:szCs w:val="28"/>
        </w:rPr>
      </w:pPr>
      <w:r w:rsidRPr="00462108">
        <w:rPr>
          <w:rFonts w:ascii="Times New Roman" w:hAnsi="Times New Roman" w:cs="Times New Roman"/>
          <w:sz w:val="28"/>
          <w:szCs w:val="28"/>
        </w:rPr>
        <w:t xml:space="preserve">6.3. При проведении отбора участники должны соответствовать </w:t>
      </w:r>
      <w:r w:rsidR="00697DA4" w:rsidRPr="00462108">
        <w:rPr>
          <w:rFonts w:ascii="Times New Roman" w:hAnsi="Times New Roman" w:cs="Times New Roman"/>
          <w:sz w:val="28"/>
          <w:szCs w:val="28"/>
        </w:rPr>
        <w:t xml:space="preserve"> требованиям,  указанным в пункте10 Порядка и критериям в соответствии с пунктами </w:t>
      </w:r>
      <w:r w:rsidRPr="00462108">
        <w:rPr>
          <w:rFonts w:ascii="Times New Roman" w:hAnsi="Times New Roman" w:cs="Times New Roman"/>
          <w:sz w:val="28"/>
          <w:szCs w:val="28"/>
        </w:rPr>
        <w:t>4-5Порядка:</w:t>
      </w:r>
    </w:p>
    <w:p w14:paraId="7F6BF089" w14:textId="77777777" w:rsidR="00141C9D"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462108">
        <w:rPr>
          <w:rFonts w:ascii="Times New Roman" w:hAnsi="Times New Roman" w:cs="Times New Roman"/>
          <w:sz w:val="28"/>
          <w:szCs w:val="28"/>
        </w:rPr>
        <w:t>а) участники отбора</w:t>
      </w:r>
      <w:r w:rsidRPr="00C03776">
        <w:rPr>
          <w:rFonts w:ascii="Times New Roman" w:hAnsi="Times New Roman" w:cs="Times New Roman"/>
          <w:sz w:val="28"/>
          <w:szCs w:val="28"/>
        </w:rPr>
        <w:t xml:space="preserve"> являются юридически</w:t>
      </w:r>
      <w:r>
        <w:rPr>
          <w:rFonts w:ascii="Times New Roman" w:hAnsi="Times New Roman" w:cs="Times New Roman"/>
          <w:sz w:val="28"/>
          <w:szCs w:val="28"/>
        </w:rPr>
        <w:t>ми</w:t>
      </w:r>
      <w:r w:rsidRPr="00C03776">
        <w:rPr>
          <w:rFonts w:ascii="Times New Roman" w:hAnsi="Times New Roman" w:cs="Times New Roman"/>
          <w:sz w:val="28"/>
          <w:szCs w:val="28"/>
        </w:rPr>
        <w:t xml:space="preserve"> лица</w:t>
      </w:r>
      <w:r>
        <w:rPr>
          <w:rFonts w:ascii="Times New Roman" w:hAnsi="Times New Roman" w:cs="Times New Roman"/>
          <w:sz w:val="28"/>
          <w:szCs w:val="28"/>
        </w:rPr>
        <w:t>ми</w:t>
      </w:r>
      <w:r w:rsidRPr="00C03776">
        <w:rPr>
          <w:rFonts w:ascii="Times New Roman" w:hAnsi="Times New Roman" w:cs="Times New Roman"/>
          <w:sz w:val="28"/>
          <w:szCs w:val="28"/>
        </w:rPr>
        <w:t xml:space="preserve"> (за исключением государственных (муниципальных) учреждений и индивидуальны</w:t>
      </w:r>
      <w:r>
        <w:rPr>
          <w:rFonts w:ascii="Times New Roman" w:hAnsi="Times New Roman" w:cs="Times New Roman"/>
          <w:sz w:val="28"/>
          <w:szCs w:val="28"/>
        </w:rPr>
        <w:t>ми</w:t>
      </w:r>
      <w:r w:rsidRPr="00C03776">
        <w:rPr>
          <w:rFonts w:ascii="Times New Roman" w:hAnsi="Times New Roman" w:cs="Times New Roman"/>
          <w:sz w:val="28"/>
          <w:szCs w:val="28"/>
        </w:rPr>
        <w:t xml:space="preserve"> предпринимател</w:t>
      </w:r>
      <w:r>
        <w:rPr>
          <w:rFonts w:ascii="Times New Roman" w:hAnsi="Times New Roman" w:cs="Times New Roman"/>
          <w:sz w:val="28"/>
          <w:szCs w:val="28"/>
        </w:rPr>
        <w:t>ями</w:t>
      </w:r>
      <w:r w:rsidRPr="00C03776">
        <w:rPr>
          <w:rFonts w:ascii="Times New Roman" w:hAnsi="Times New Roman" w:cs="Times New Roman"/>
          <w:sz w:val="28"/>
          <w:szCs w:val="28"/>
        </w:rPr>
        <w:t>, осуществляющие свою деятельность на территории Республики Дагестан, и обеспечивающие проведение мероприятий Программы, предусмотренных пунктом 2 Порядка;</w:t>
      </w:r>
    </w:p>
    <w:p w14:paraId="6AF7AD1B" w14:textId="77777777" w:rsidR="00141C9D" w:rsidRPr="0079635A" w:rsidRDefault="00141C9D" w:rsidP="00141C9D">
      <w:pPr>
        <w:autoSpaceDE w:val="0"/>
        <w:autoSpaceDN w:val="0"/>
        <w:adjustRightInd w:val="0"/>
        <w:spacing w:after="0" w:line="240" w:lineRule="auto"/>
        <w:ind w:firstLine="709"/>
        <w:jc w:val="both"/>
      </w:pPr>
      <w:r w:rsidRPr="00C44D25">
        <w:rPr>
          <w:rFonts w:ascii="Times New Roman" w:hAnsi="Times New Roman" w:cs="Times New Roman"/>
          <w:sz w:val="28"/>
          <w:szCs w:val="28"/>
        </w:rPr>
        <w:t xml:space="preserve">б) наличие у участника отбора потребности в выполнении работ, носящих временный или сезонный характер, а также отсутствие у участника отбора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w:t>
      </w:r>
    </w:p>
    <w:p w14:paraId="3AB8D008" w14:textId="77777777" w:rsidR="00141C9D" w:rsidRPr="00141C9D" w:rsidRDefault="00141C9D" w:rsidP="00141C9D">
      <w:pPr>
        <w:ind w:firstLine="709"/>
        <w:jc w:val="both"/>
        <w:rPr>
          <w:rFonts w:ascii="Times New Roman" w:hAnsi="Times New Roman" w:cs="Times New Roman"/>
          <w:sz w:val="28"/>
          <w:szCs w:val="28"/>
        </w:rPr>
      </w:pPr>
      <w:r w:rsidRPr="00141C9D">
        <w:rPr>
          <w:rFonts w:ascii="Times New Roman" w:hAnsi="Times New Roman" w:cs="Times New Roman"/>
          <w:sz w:val="28"/>
          <w:szCs w:val="28"/>
        </w:rPr>
        <w:t>Критерием отбора получателей субсидии на организацию временной занятости являются наличие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 а также отсутствие у получателя субсидии</w:t>
      </w:r>
      <w:r w:rsidR="009B234E">
        <w:rPr>
          <w:rFonts w:ascii="Times New Roman" w:hAnsi="Times New Roman" w:cs="Times New Roman"/>
          <w:sz w:val="28"/>
          <w:szCs w:val="28"/>
        </w:rPr>
        <w:t>, планирующего проведение временных и общественных работ,</w:t>
      </w:r>
      <w:r w:rsidRPr="00141C9D">
        <w:rPr>
          <w:rFonts w:ascii="Times New Roman" w:hAnsi="Times New Roman" w:cs="Times New Roman"/>
          <w:sz w:val="28"/>
          <w:szCs w:val="28"/>
        </w:rPr>
        <w:t xml:space="preserve">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 </w:t>
      </w:r>
    </w:p>
    <w:p w14:paraId="5F119A0C" w14:textId="77777777" w:rsidR="00DA622A" w:rsidRPr="00141C9D" w:rsidRDefault="00DA622A" w:rsidP="00405D8C">
      <w:pPr>
        <w:autoSpaceDE w:val="0"/>
        <w:autoSpaceDN w:val="0"/>
        <w:adjustRightInd w:val="0"/>
        <w:spacing w:after="0" w:line="240" w:lineRule="auto"/>
        <w:ind w:firstLine="709"/>
        <w:jc w:val="both"/>
        <w:rPr>
          <w:rFonts w:ascii="Times New Roman" w:hAnsi="Times New Roman" w:cs="Times New Roman"/>
          <w:sz w:val="28"/>
          <w:szCs w:val="28"/>
        </w:rPr>
      </w:pPr>
    </w:p>
    <w:p w14:paraId="414FA1B7" w14:textId="77777777" w:rsidR="00830100"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7</w:t>
      </w:r>
      <w:r w:rsidR="00C81E0A" w:rsidRPr="00405D8C">
        <w:rPr>
          <w:rFonts w:ascii="Times New Roman" w:hAnsi="Times New Roman" w:cs="Times New Roman"/>
          <w:b/>
          <w:sz w:val="28"/>
          <w:szCs w:val="28"/>
        </w:rPr>
        <w:t>.</w:t>
      </w:r>
      <w:r w:rsidR="00830100" w:rsidRPr="00405D8C">
        <w:rPr>
          <w:rFonts w:ascii="Times New Roman" w:hAnsi="Times New Roman" w:cs="Times New Roman"/>
          <w:b/>
          <w:sz w:val="28"/>
          <w:szCs w:val="28"/>
        </w:rPr>
        <w:t>Порядок подачи заявок и требований, предъявляемых к форме и содержанию заявок, подаваемых участниками отбора.</w:t>
      </w:r>
    </w:p>
    <w:p w14:paraId="26FBBDC7" w14:textId="77777777" w:rsidR="00104BB0" w:rsidRPr="008608FB" w:rsidRDefault="00104BB0" w:rsidP="00104BB0">
      <w:pPr>
        <w:spacing w:after="0" w:line="240" w:lineRule="auto"/>
        <w:ind w:firstLine="709"/>
        <w:jc w:val="both"/>
        <w:rPr>
          <w:rFonts w:ascii="Times New Roman" w:eastAsia="Times New Roman" w:hAnsi="Times New Roman" w:cs="Times New Roman"/>
          <w:color w:val="000000"/>
          <w:sz w:val="28"/>
          <w:szCs w:val="28"/>
          <w:lang w:eastAsia="ru-RU"/>
        </w:rPr>
      </w:pPr>
      <w:bookmarkStart w:id="1" w:name="dst1289"/>
      <w:bookmarkStart w:id="2" w:name="dst828"/>
      <w:bookmarkEnd w:id="1"/>
      <w:bookmarkEnd w:id="2"/>
      <w:r w:rsidRPr="008608FB">
        <w:rPr>
          <w:rFonts w:ascii="Times New Roman" w:eastAsia="Times New Roman" w:hAnsi="Times New Roman" w:cs="Times New Roman"/>
          <w:color w:val="000000"/>
          <w:sz w:val="28"/>
          <w:szCs w:val="28"/>
          <w:lang w:eastAsia="ru-RU"/>
        </w:rPr>
        <w:t xml:space="preserve">7.1. Подача участниками заявок на участие в отборе осуществляется, в том числе в электронной форме </w:t>
      </w:r>
      <w:r w:rsidR="00F14B94" w:rsidRPr="008608FB">
        <w:rPr>
          <w:rFonts w:ascii="Times New Roman" w:hAnsi="Times New Roman" w:cs="Times New Roman"/>
          <w:sz w:val="30"/>
          <w:szCs w:val="30"/>
          <w:lang w:eastAsia="ru-RU"/>
        </w:rPr>
        <w:t xml:space="preserve">(при наличии технической возможности) </w:t>
      </w:r>
      <w:r w:rsidRPr="008608FB">
        <w:rPr>
          <w:rFonts w:ascii="Times New Roman" w:eastAsia="Times New Roman" w:hAnsi="Times New Roman" w:cs="Times New Roman"/>
          <w:color w:val="000000"/>
          <w:sz w:val="28"/>
          <w:szCs w:val="28"/>
          <w:lang w:eastAsia="ru-RU"/>
        </w:rPr>
        <w:t>по адресам электронной почты центров занятости указанных в пункте 5 настоящего объявления.</w:t>
      </w:r>
    </w:p>
    <w:p w14:paraId="22AC3C08" w14:textId="77777777" w:rsidR="00830100" w:rsidRPr="00405D8C" w:rsidRDefault="00657D0D" w:rsidP="00405D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608FB">
        <w:rPr>
          <w:rFonts w:ascii="Times New Roman" w:eastAsia="Times New Roman" w:hAnsi="Times New Roman" w:cs="Times New Roman"/>
          <w:color w:val="000000"/>
          <w:sz w:val="28"/>
          <w:szCs w:val="28"/>
          <w:lang w:eastAsia="ru-RU"/>
        </w:rPr>
        <w:t>7</w:t>
      </w:r>
      <w:r w:rsidR="006C22FA" w:rsidRPr="008608FB">
        <w:rPr>
          <w:rFonts w:ascii="Times New Roman" w:eastAsia="Times New Roman" w:hAnsi="Times New Roman" w:cs="Times New Roman"/>
          <w:color w:val="000000"/>
          <w:sz w:val="28"/>
          <w:szCs w:val="28"/>
          <w:lang w:eastAsia="ru-RU"/>
        </w:rPr>
        <w:t>.</w:t>
      </w:r>
      <w:r w:rsidR="00830100" w:rsidRPr="008608FB">
        <w:rPr>
          <w:rFonts w:ascii="Times New Roman" w:eastAsia="Times New Roman" w:hAnsi="Times New Roman" w:cs="Times New Roman"/>
          <w:color w:val="000000"/>
          <w:sz w:val="28"/>
          <w:szCs w:val="28"/>
          <w:lang w:eastAsia="ru-RU"/>
        </w:rPr>
        <w:t xml:space="preserve">2. </w:t>
      </w:r>
      <w:r w:rsidR="006C22FA" w:rsidRPr="008608FB">
        <w:rPr>
          <w:rFonts w:ascii="Times New Roman" w:eastAsia="Times New Roman" w:hAnsi="Times New Roman" w:cs="Times New Roman"/>
          <w:color w:val="000000"/>
          <w:sz w:val="28"/>
          <w:szCs w:val="28"/>
          <w:lang w:eastAsia="ru-RU"/>
        </w:rPr>
        <w:t>Форма з</w:t>
      </w:r>
      <w:r w:rsidR="00830100" w:rsidRPr="008608FB">
        <w:rPr>
          <w:rFonts w:ascii="Times New Roman" w:eastAsia="Times New Roman" w:hAnsi="Times New Roman" w:cs="Times New Roman"/>
          <w:color w:val="000000"/>
          <w:sz w:val="28"/>
          <w:szCs w:val="28"/>
          <w:lang w:eastAsia="ru-RU"/>
        </w:rPr>
        <w:t>аявк</w:t>
      </w:r>
      <w:r w:rsidR="006C22FA" w:rsidRPr="008608FB">
        <w:rPr>
          <w:rFonts w:ascii="Times New Roman" w:eastAsia="Times New Roman" w:hAnsi="Times New Roman" w:cs="Times New Roman"/>
          <w:color w:val="000000"/>
          <w:sz w:val="28"/>
          <w:szCs w:val="28"/>
          <w:lang w:eastAsia="ru-RU"/>
        </w:rPr>
        <w:t>и</w:t>
      </w:r>
      <w:r w:rsidR="00830100" w:rsidRPr="008608FB">
        <w:rPr>
          <w:rFonts w:ascii="Times New Roman" w:eastAsia="Times New Roman" w:hAnsi="Times New Roman" w:cs="Times New Roman"/>
          <w:color w:val="000000"/>
          <w:sz w:val="28"/>
          <w:szCs w:val="28"/>
          <w:lang w:eastAsia="ru-RU"/>
        </w:rPr>
        <w:t xml:space="preserve"> на участие в </w:t>
      </w:r>
      <w:r w:rsidR="006C22FA" w:rsidRPr="008608FB">
        <w:rPr>
          <w:rFonts w:ascii="Times New Roman" w:eastAsia="Times New Roman" w:hAnsi="Times New Roman" w:cs="Times New Roman"/>
          <w:color w:val="000000"/>
          <w:sz w:val="28"/>
          <w:szCs w:val="28"/>
          <w:lang w:eastAsia="ru-RU"/>
        </w:rPr>
        <w:t>отборе, которая подается</w:t>
      </w:r>
      <w:r w:rsidR="004D5064" w:rsidRPr="008608FB">
        <w:rPr>
          <w:rFonts w:ascii="Times New Roman" w:eastAsia="Times New Roman" w:hAnsi="Times New Roman" w:cs="Times New Roman"/>
          <w:color w:val="000000"/>
          <w:sz w:val="28"/>
          <w:szCs w:val="28"/>
          <w:lang w:eastAsia="ru-RU"/>
        </w:rPr>
        <w:t xml:space="preserve">, в том числе </w:t>
      </w:r>
      <w:r w:rsidR="006C22FA" w:rsidRPr="008608FB">
        <w:rPr>
          <w:rFonts w:ascii="Times New Roman" w:eastAsia="Times New Roman" w:hAnsi="Times New Roman" w:cs="Times New Roman"/>
          <w:color w:val="000000"/>
          <w:sz w:val="28"/>
          <w:szCs w:val="28"/>
          <w:lang w:eastAsia="ru-RU"/>
        </w:rPr>
        <w:t>в электронном вид</w:t>
      </w:r>
      <w:proofErr w:type="gramStart"/>
      <w:r w:rsidR="006C22FA" w:rsidRPr="008608FB">
        <w:rPr>
          <w:rFonts w:ascii="Times New Roman" w:eastAsia="Times New Roman" w:hAnsi="Times New Roman" w:cs="Times New Roman"/>
          <w:color w:val="000000"/>
          <w:sz w:val="28"/>
          <w:szCs w:val="28"/>
          <w:lang w:eastAsia="ru-RU"/>
        </w:rPr>
        <w:t>е</w:t>
      </w:r>
      <w:r w:rsidR="00907C6D" w:rsidRPr="008608FB">
        <w:rPr>
          <w:rFonts w:ascii="Times New Roman" w:hAnsi="Times New Roman" w:cs="Times New Roman"/>
          <w:sz w:val="30"/>
          <w:szCs w:val="30"/>
          <w:lang w:eastAsia="ru-RU"/>
        </w:rPr>
        <w:t>(</w:t>
      </w:r>
      <w:proofErr w:type="gramEnd"/>
      <w:r w:rsidR="00907C6D" w:rsidRPr="00F8101C">
        <w:rPr>
          <w:rFonts w:ascii="Times New Roman" w:hAnsi="Times New Roman" w:cs="Times New Roman"/>
          <w:sz w:val="30"/>
          <w:szCs w:val="30"/>
          <w:lang w:eastAsia="ru-RU"/>
        </w:rPr>
        <w:t>при наличии технической возможности)</w:t>
      </w:r>
      <w:r w:rsidR="006C22FA" w:rsidRPr="00405D8C">
        <w:rPr>
          <w:rFonts w:ascii="Times New Roman" w:eastAsia="Times New Roman" w:hAnsi="Times New Roman" w:cs="Times New Roman"/>
          <w:color w:val="000000"/>
          <w:sz w:val="28"/>
          <w:szCs w:val="28"/>
          <w:lang w:eastAsia="ru-RU"/>
        </w:rPr>
        <w:t>, установлена</w:t>
      </w:r>
      <w:r w:rsidR="004D5064" w:rsidRPr="00405D8C">
        <w:rPr>
          <w:rFonts w:ascii="Times New Roman" w:eastAsia="Times New Roman" w:hAnsi="Times New Roman" w:cs="Times New Roman"/>
          <w:color w:val="000000"/>
          <w:sz w:val="28"/>
          <w:szCs w:val="28"/>
          <w:lang w:eastAsia="ru-RU"/>
        </w:rPr>
        <w:t xml:space="preserve"> Порядком (приложение к Порядку)</w:t>
      </w:r>
      <w:r w:rsidR="006C22FA" w:rsidRPr="00405D8C">
        <w:rPr>
          <w:rFonts w:ascii="Times New Roman" w:eastAsia="Times New Roman" w:hAnsi="Times New Roman" w:cs="Times New Roman"/>
          <w:color w:val="000000"/>
          <w:sz w:val="28"/>
          <w:szCs w:val="28"/>
          <w:lang w:eastAsia="ru-RU"/>
        </w:rPr>
        <w:t>.</w:t>
      </w:r>
    </w:p>
    <w:p w14:paraId="4487D659" w14:textId="77777777" w:rsidR="00E4595C" w:rsidRDefault="00E4595C" w:rsidP="00405D8C">
      <w:pPr>
        <w:autoSpaceDE w:val="0"/>
        <w:autoSpaceDN w:val="0"/>
        <w:adjustRightInd w:val="0"/>
        <w:spacing w:after="0" w:line="240" w:lineRule="auto"/>
        <w:ind w:firstLine="709"/>
        <w:jc w:val="both"/>
        <w:rPr>
          <w:rFonts w:ascii="Times New Roman" w:hAnsi="Times New Roman" w:cs="Times New Roman"/>
          <w:b/>
          <w:sz w:val="28"/>
          <w:szCs w:val="28"/>
        </w:rPr>
      </w:pPr>
      <w:bookmarkStart w:id="3" w:name="dst829"/>
      <w:bookmarkStart w:id="4" w:name="dst830"/>
      <w:bookmarkEnd w:id="3"/>
      <w:bookmarkEnd w:id="4"/>
    </w:p>
    <w:p w14:paraId="2A36ED33" w14:textId="77777777" w:rsidR="00DA622A"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8</w:t>
      </w:r>
      <w:r w:rsidR="00DA622A" w:rsidRPr="00405D8C">
        <w:rPr>
          <w:rFonts w:ascii="Times New Roman" w:hAnsi="Times New Roman" w:cs="Times New Roman"/>
          <w:b/>
          <w:sz w:val="28"/>
          <w:szCs w:val="28"/>
        </w:rPr>
        <w:t>. Порядок отзыва</w:t>
      </w:r>
      <w:r w:rsidR="00860691" w:rsidRPr="00405D8C">
        <w:rPr>
          <w:rFonts w:ascii="Times New Roman" w:hAnsi="Times New Roman" w:cs="Times New Roman"/>
          <w:b/>
          <w:sz w:val="28"/>
          <w:szCs w:val="28"/>
        </w:rPr>
        <w:t xml:space="preserve"> и</w:t>
      </w:r>
      <w:r w:rsidR="00DA622A" w:rsidRPr="00405D8C">
        <w:rPr>
          <w:rFonts w:ascii="Times New Roman" w:hAnsi="Times New Roman" w:cs="Times New Roman"/>
          <w:b/>
          <w:sz w:val="28"/>
          <w:szCs w:val="28"/>
        </w:rPr>
        <w:t xml:space="preserve"> возврата заявок, основания для возврата заявок</w:t>
      </w:r>
      <w:r w:rsidR="009D429A" w:rsidRPr="00405D8C">
        <w:rPr>
          <w:rFonts w:ascii="Times New Roman" w:hAnsi="Times New Roman" w:cs="Times New Roman"/>
          <w:b/>
          <w:sz w:val="28"/>
          <w:szCs w:val="28"/>
        </w:rPr>
        <w:t>.</w:t>
      </w:r>
    </w:p>
    <w:p w14:paraId="18368157" w14:textId="77777777" w:rsidR="008B2E23" w:rsidRPr="00405D8C" w:rsidRDefault="00657D0D" w:rsidP="00405D8C">
      <w:pPr>
        <w:widowControl w:val="0"/>
        <w:autoSpaceDE w:val="0"/>
        <w:autoSpaceDN w:val="0"/>
        <w:spacing w:after="0" w:line="240" w:lineRule="auto"/>
        <w:ind w:firstLine="709"/>
        <w:jc w:val="both"/>
        <w:rPr>
          <w:rFonts w:ascii="Times New Roman" w:hAnsi="Times New Roman" w:cs="Times New Roman"/>
          <w:color w:val="000000"/>
          <w:sz w:val="28"/>
          <w:szCs w:val="28"/>
        </w:rPr>
      </w:pPr>
      <w:r w:rsidRPr="00405D8C">
        <w:rPr>
          <w:rFonts w:ascii="Times New Roman" w:hAnsi="Times New Roman" w:cs="Times New Roman"/>
          <w:sz w:val="28"/>
          <w:szCs w:val="28"/>
        </w:rPr>
        <w:lastRenderedPageBreak/>
        <w:t>8</w:t>
      </w:r>
      <w:r w:rsidR="009D429A" w:rsidRPr="00405D8C">
        <w:rPr>
          <w:rFonts w:ascii="Times New Roman" w:hAnsi="Times New Roman" w:cs="Times New Roman"/>
          <w:sz w:val="28"/>
          <w:szCs w:val="28"/>
        </w:rPr>
        <w:t>.1.</w:t>
      </w:r>
      <w:r w:rsidR="008B2E23" w:rsidRPr="00405D8C">
        <w:rPr>
          <w:rFonts w:ascii="Times New Roman" w:hAnsi="Times New Roman" w:cs="Times New Roman"/>
          <w:color w:val="000000"/>
          <w:sz w:val="28"/>
          <w:szCs w:val="28"/>
        </w:rPr>
        <w:t xml:space="preserve">Заявка может быть отозвана </w:t>
      </w:r>
      <w:r w:rsidR="008B2E23" w:rsidRPr="00405D8C">
        <w:rPr>
          <w:rFonts w:ascii="Times New Roman" w:hAnsi="Times New Roman" w:cs="Times New Roman"/>
          <w:sz w:val="28"/>
          <w:szCs w:val="28"/>
        </w:rPr>
        <w:t xml:space="preserve">получателем субсидии </w:t>
      </w:r>
      <w:r w:rsidR="008B2E23" w:rsidRPr="00405D8C">
        <w:rPr>
          <w:rFonts w:ascii="Times New Roman" w:hAnsi="Times New Roman" w:cs="Times New Roman"/>
          <w:color w:val="000000"/>
          <w:sz w:val="28"/>
          <w:szCs w:val="28"/>
        </w:rPr>
        <w:t>до окончания срока приема заявок путем направления в Центр занятости соответствующего уведомления.</w:t>
      </w:r>
    </w:p>
    <w:p w14:paraId="7E0CA8D7" w14:textId="77777777" w:rsidR="008B2E23" w:rsidRPr="008608FB" w:rsidRDefault="008B2E23" w:rsidP="00405D8C">
      <w:pPr>
        <w:widowControl w:val="0"/>
        <w:autoSpaceDE w:val="0"/>
        <w:autoSpaceDN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color w:val="000000"/>
          <w:sz w:val="28"/>
          <w:szCs w:val="28"/>
        </w:rPr>
        <w:t xml:space="preserve">8.2. Отзыв заявки не препятствует повторному обращению </w:t>
      </w:r>
      <w:r w:rsidRPr="00405D8C">
        <w:rPr>
          <w:rFonts w:ascii="Times New Roman" w:hAnsi="Times New Roman" w:cs="Times New Roman"/>
          <w:sz w:val="28"/>
          <w:szCs w:val="28"/>
        </w:rPr>
        <w:t xml:space="preserve">получателя субсидии </w:t>
      </w:r>
      <w:r w:rsidRPr="00405D8C">
        <w:rPr>
          <w:rFonts w:ascii="Times New Roman" w:hAnsi="Times New Roman" w:cs="Times New Roman"/>
          <w:color w:val="000000"/>
          <w:sz w:val="28"/>
          <w:szCs w:val="28"/>
        </w:rPr>
        <w:t xml:space="preserve">в Центр занятости для участия в отборе, но не позднее даты и </w:t>
      </w:r>
      <w:r w:rsidRPr="008608FB">
        <w:rPr>
          <w:rFonts w:ascii="Times New Roman" w:hAnsi="Times New Roman" w:cs="Times New Roman"/>
          <w:color w:val="000000"/>
          <w:sz w:val="28"/>
          <w:szCs w:val="28"/>
        </w:rPr>
        <w:t>времени, предусмотренных в объявлении о проведении отбора.</w:t>
      </w:r>
    </w:p>
    <w:p w14:paraId="46B62FD3" w14:textId="77777777" w:rsidR="009D429A" w:rsidRPr="00405D8C" w:rsidRDefault="00657D0D" w:rsidP="00405D8C">
      <w:pPr>
        <w:autoSpaceDE w:val="0"/>
        <w:autoSpaceDN w:val="0"/>
        <w:adjustRightInd w:val="0"/>
        <w:spacing w:after="0" w:line="240" w:lineRule="auto"/>
        <w:ind w:firstLine="709"/>
        <w:jc w:val="both"/>
        <w:rPr>
          <w:rFonts w:ascii="Times New Roman" w:hAnsi="Times New Roman" w:cs="Times New Roman"/>
          <w:sz w:val="28"/>
          <w:szCs w:val="28"/>
        </w:rPr>
      </w:pPr>
      <w:r w:rsidRPr="008608FB">
        <w:rPr>
          <w:rFonts w:ascii="Times New Roman" w:hAnsi="Times New Roman" w:cs="Times New Roman"/>
          <w:sz w:val="28"/>
          <w:szCs w:val="28"/>
        </w:rPr>
        <w:t>8</w:t>
      </w:r>
      <w:r w:rsidR="009D429A" w:rsidRPr="008608FB">
        <w:rPr>
          <w:rFonts w:ascii="Times New Roman" w:hAnsi="Times New Roman" w:cs="Times New Roman"/>
          <w:sz w:val="28"/>
          <w:szCs w:val="28"/>
        </w:rPr>
        <w:t>.</w:t>
      </w:r>
      <w:r w:rsidR="0051547E" w:rsidRPr="008608FB">
        <w:rPr>
          <w:rFonts w:ascii="Times New Roman" w:hAnsi="Times New Roman" w:cs="Times New Roman"/>
          <w:sz w:val="28"/>
          <w:szCs w:val="28"/>
        </w:rPr>
        <w:t>3</w:t>
      </w:r>
      <w:r w:rsidR="009D429A" w:rsidRPr="008608FB">
        <w:rPr>
          <w:rFonts w:ascii="Times New Roman" w:hAnsi="Times New Roman" w:cs="Times New Roman"/>
          <w:sz w:val="28"/>
          <w:szCs w:val="28"/>
        </w:rPr>
        <w:t>.</w:t>
      </w:r>
      <w:r w:rsidR="003138FF" w:rsidRPr="008608FB">
        <w:rPr>
          <w:rFonts w:ascii="Times New Roman" w:hAnsi="Times New Roman" w:cs="Times New Roman"/>
          <w:sz w:val="28"/>
          <w:szCs w:val="28"/>
        </w:rPr>
        <w:t xml:space="preserve"> Возврат </w:t>
      </w:r>
      <w:r w:rsidR="0014082F" w:rsidRPr="008608FB">
        <w:rPr>
          <w:rFonts w:ascii="Times New Roman" w:hAnsi="Times New Roman" w:cs="Times New Roman"/>
          <w:sz w:val="28"/>
          <w:szCs w:val="28"/>
        </w:rPr>
        <w:t xml:space="preserve">заявок </w:t>
      </w:r>
      <w:r w:rsidR="003138FF" w:rsidRPr="008608FB">
        <w:rPr>
          <w:rFonts w:ascii="Times New Roman" w:hAnsi="Times New Roman" w:cs="Times New Roman"/>
          <w:sz w:val="28"/>
          <w:szCs w:val="28"/>
        </w:rPr>
        <w:t xml:space="preserve">осуществляется Центром </w:t>
      </w:r>
      <w:r w:rsidR="008B2E23" w:rsidRPr="008608FB">
        <w:rPr>
          <w:rFonts w:ascii="Times New Roman" w:hAnsi="Times New Roman" w:cs="Times New Roman"/>
          <w:sz w:val="28"/>
          <w:szCs w:val="28"/>
        </w:rPr>
        <w:t>занятости</w:t>
      </w:r>
      <w:r w:rsidR="0014082F" w:rsidRPr="008608FB">
        <w:rPr>
          <w:rFonts w:ascii="Times New Roman" w:hAnsi="Times New Roman" w:cs="Times New Roman"/>
          <w:sz w:val="28"/>
          <w:szCs w:val="28"/>
        </w:rPr>
        <w:t xml:space="preserve"> при условии несоответствия заявки требованиям </w:t>
      </w:r>
      <w:r w:rsidR="00AC6F63" w:rsidRPr="008608FB">
        <w:rPr>
          <w:rFonts w:ascii="Times New Roman" w:hAnsi="Times New Roman" w:cs="Times New Roman"/>
          <w:sz w:val="28"/>
          <w:szCs w:val="28"/>
        </w:rPr>
        <w:t xml:space="preserve">настоящего объявления </w:t>
      </w:r>
      <w:r w:rsidR="0014082F" w:rsidRPr="008608FB">
        <w:rPr>
          <w:rFonts w:ascii="Times New Roman" w:hAnsi="Times New Roman" w:cs="Times New Roman"/>
          <w:sz w:val="28"/>
          <w:szCs w:val="28"/>
        </w:rPr>
        <w:t>и</w:t>
      </w:r>
      <w:r w:rsidR="008B2E23" w:rsidRPr="008608FB">
        <w:rPr>
          <w:rFonts w:ascii="Times New Roman" w:hAnsi="Times New Roman" w:cs="Times New Roman"/>
          <w:sz w:val="28"/>
          <w:szCs w:val="28"/>
        </w:rPr>
        <w:t xml:space="preserve"> Порядка</w:t>
      </w:r>
      <w:r w:rsidR="007C6CD1" w:rsidRPr="008608FB">
        <w:rPr>
          <w:rFonts w:ascii="Times New Roman" w:hAnsi="Times New Roman" w:cs="Times New Roman"/>
          <w:sz w:val="28"/>
          <w:szCs w:val="28"/>
        </w:rPr>
        <w:t>.</w:t>
      </w:r>
    </w:p>
    <w:p w14:paraId="565584E6" w14:textId="77777777" w:rsidR="00DA622A" w:rsidRPr="00405D8C" w:rsidRDefault="00DA622A" w:rsidP="00405D8C">
      <w:pPr>
        <w:autoSpaceDE w:val="0"/>
        <w:autoSpaceDN w:val="0"/>
        <w:adjustRightInd w:val="0"/>
        <w:spacing w:after="0" w:line="240" w:lineRule="auto"/>
        <w:ind w:firstLine="709"/>
        <w:jc w:val="both"/>
        <w:rPr>
          <w:rFonts w:ascii="Times New Roman" w:hAnsi="Times New Roman" w:cs="Times New Roman"/>
          <w:b/>
          <w:sz w:val="28"/>
          <w:szCs w:val="28"/>
        </w:rPr>
      </w:pPr>
    </w:p>
    <w:p w14:paraId="29D83DD4" w14:textId="77777777" w:rsidR="009E3471"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9</w:t>
      </w:r>
      <w:r w:rsidR="0014082F" w:rsidRPr="00405D8C">
        <w:rPr>
          <w:rFonts w:ascii="Times New Roman" w:hAnsi="Times New Roman" w:cs="Times New Roman"/>
          <w:b/>
          <w:sz w:val="28"/>
          <w:szCs w:val="28"/>
        </w:rPr>
        <w:t xml:space="preserve">. </w:t>
      </w:r>
      <w:r w:rsidR="00AF4F37" w:rsidRPr="00405D8C">
        <w:rPr>
          <w:rFonts w:ascii="Times New Roman" w:hAnsi="Times New Roman" w:cs="Times New Roman"/>
          <w:b/>
          <w:sz w:val="28"/>
          <w:szCs w:val="28"/>
        </w:rPr>
        <w:t>Правила рассмотрения и оценки заявок</w:t>
      </w:r>
      <w:r w:rsidR="00C81E0A" w:rsidRPr="00405D8C">
        <w:rPr>
          <w:rFonts w:ascii="Times New Roman" w:hAnsi="Times New Roman" w:cs="Times New Roman"/>
          <w:b/>
          <w:sz w:val="28"/>
          <w:szCs w:val="28"/>
        </w:rPr>
        <w:t>.</w:t>
      </w:r>
    </w:p>
    <w:p w14:paraId="67C8B26C" w14:textId="7BBAA085" w:rsidR="00141C9D" w:rsidRPr="00405D8C" w:rsidRDefault="00141C9D" w:rsidP="00141C9D">
      <w:pPr>
        <w:pStyle w:val="ConsPlusNormal"/>
        <w:ind w:firstLine="709"/>
        <w:jc w:val="both"/>
        <w:rPr>
          <w:rFonts w:ascii="Times New Roman" w:hAnsi="Times New Roman" w:cs="Times New Roman"/>
          <w:sz w:val="28"/>
          <w:szCs w:val="28"/>
        </w:rPr>
      </w:pPr>
      <w:r w:rsidRPr="00405D8C">
        <w:rPr>
          <w:rFonts w:ascii="Times New Roman" w:hAnsi="Times New Roman" w:cs="Times New Roman"/>
          <w:sz w:val="28"/>
          <w:szCs w:val="28"/>
        </w:rPr>
        <w:t>9.1. Рассмотрение и оценка заявок осуществляется Центром занятости в соответствии с пункт</w:t>
      </w:r>
      <w:r>
        <w:rPr>
          <w:rFonts w:ascii="Times New Roman" w:hAnsi="Times New Roman" w:cs="Times New Roman"/>
          <w:sz w:val="28"/>
          <w:szCs w:val="28"/>
        </w:rPr>
        <w:t>ом</w:t>
      </w:r>
      <w:r w:rsidRPr="00405D8C">
        <w:rPr>
          <w:rFonts w:ascii="Times New Roman" w:hAnsi="Times New Roman" w:cs="Times New Roman"/>
          <w:sz w:val="28"/>
          <w:szCs w:val="28"/>
        </w:rPr>
        <w:t xml:space="preserve"> 25</w:t>
      </w:r>
      <w:r w:rsidR="00E337FF">
        <w:rPr>
          <w:rFonts w:ascii="Times New Roman" w:hAnsi="Times New Roman" w:cs="Times New Roman"/>
          <w:sz w:val="28"/>
          <w:szCs w:val="28"/>
        </w:rPr>
        <w:t xml:space="preserve"> </w:t>
      </w:r>
      <w:r w:rsidRPr="00405D8C">
        <w:rPr>
          <w:rFonts w:ascii="Times New Roman" w:hAnsi="Times New Roman" w:cs="Times New Roman"/>
          <w:sz w:val="28"/>
          <w:szCs w:val="28"/>
        </w:rPr>
        <w:t>Порядка.</w:t>
      </w:r>
    </w:p>
    <w:p w14:paraId="1971D338" w14:textId="77777777" w:rsidR="00141C9D" w:rsidRPr="00405D8C" w:rsidRDefault="00141C9D" w:rsidP="00141C9D">
      <w:pPr>
        <w:pStyle w:val="ConsPlusNormal"/>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9.2.Заявка отклоняется Центром занятости </w:t>
      </w:r>
      <w:r>
        <w:rPr>
          <w:rFonts w:ascii="Times New Roman" w:hAnsi="Times New Roman" w:cs="Times New Roman"/>
          <w:sz w:val="28"/>
          <w:szCs w:val="28"/>
        </w:rPr>
        <w:t xml:space="preserve">на стадии рассмотрения и оценки заявок </w:t>
      </w:r>
      <w:r w:rsidRPr="00405D8C">
        <w:rPr>
          <w:rFonts w:ascii="Times New Roman" w:hAnsi="Times New Roman" w:cs="Times New Roman"/>
          <w:sz w:val="28"/>
          <w:szCs w:val="28"/>
        </w:rPr>
        <w:t>в следующих случаях:</w:t>
      </w:r>
    </w:p>
    <w:p w14:paraId="3EC0DA18" w14:textId="77777777" w:rsidR="00141C9D" w:rsidRPr="00A43E82"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A43E82">
        <w:rPr>
          <w:rFonts w:ascii="Times New Roman" w:eastAsia="Times New Roman" w:hAnsi="Times New Roman" w:cs="Times New Roman"/>
          <w:sz w:val="28"/>
          <w:szCs w:val="28"/>
          <w:lang w:eastAsia="ru-RU"/>
        </w:rPr>
        <w:t>а) несоответствие участника отбора критериям и требованиям, определенным Порядком;</w:t>
      </w:r>
    </w:p>
    <w:p w14:paraId="077BA0E4" w14:textId="77777777" w:rsidR="00153C2B"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462108">
        <w:rPr>
          <w:rFonts w:ascii="Times New Roman" w:eastAsia="Times New Roman" w:hAnsi="Times New Roman" w:cs="Times New Roman"/>
          <w:sz w:val="28"/>
          <w:szCs w:val="28"/>
          <w:lang w:eastAsia="ru-RU"/>
        </w:rPr>
        <w:t xml:space="preserve">б) </w:t>
      </w:r>
      <w:r w:rsidR="00153C2B" w:rsidRPr="00462108">
        <w:rPr>
          <w:rFonts w:ascii="Times New Roman" w:eastAsia="Times New Roman" w:hAnsi="Times New Roman" w:cs="Times New Roman"/>
          <w:sz w:val="28"/>
          <w:szCs w:val="28"/>
          <w:lang w:eastAsia="ru-RU"/>
        </w:rPr>
        <w:t>несоответствие документов, представленных участником отбора, требованиям к документам, установленным в объявлении о проведении отбора;</w:t>
      </w:r>
    </w:p>
    <w:p w14:paraId="2CD7F9F6" w14:textId="77777777" w:rsidR="00141C9D" w:rsidRPr="00A43E82" w:rsidRDefault="00141C9D" w:rsidP="00141C9D">
      <w:pPr>
        <w:spacing w:after="0" w:line="240" w:lineRule="auto"/>
        <w:ind w:firstLine="709"/>
        <w:jc w:val="both"/>
        <w:rPr>
          <w:rFonts w:ascii="Times New Roman" w:eastAsia="Times New Roman" w:hAnsi="Times New Roman" w:cs="Times New Roman"/>
          <w:sz w:val="28"/>
          <w:szCs w:val="28"/>
          <w:lang w:eastAsia="ru-RU"/>
        </w:rPr>
      </w:pPr>
      <w:r w:rsidRPr="00A43E82">
        <w:rPr>
          <w:rFonts w:ascii="Times New Roman" w:eastAsia="Times New Roman" w:hAnsi="Times New Roman" w:cs="Times New Roman"/>
          <w:sz w:val="28"/>
          <w:szCs w:val="28"/>
          <w:lang w:eastAsia="ru-RU"/>
        </w:rPr>
        <w:t>в) недостоверность представленной участником отбора информации, в том числе информации о месте нахождения и адресе юридического лица;</w:t>
      </w:r>
    </w:p>
    <w:p w14:paraId="749D0F81" w14:textId="77777777" w:rsidR="00141C9D" w:rsidRPr="00405D8C" w:rsidRDefault="00141C9D" w:rsidP="00141C9D">
      <w:pPr>
        <w:pStyle w:val="ConsPlusNormal"/>
        <w:ind w:firstLine="709"/>
        <w:jc w:val="both"/>
        <w:rPr>
          <w:rFonts w:ascii="Times New Roman" w:hAnsi="Times New Roman" w:cs="Times New Roman"/>
          <w:sz w:val="28"/>
          <w:szCs w:val="28"/>
        </w:rPr>
      </w:pPr>
      <w:r w:rsidRPr="00A43E82">
        <w:rPr>
          <w:rFonts w:ascii="Times New Roman" w:hAnsi="Times New Roman" w:cs="Times New Roman"/>
          <w:sz w:val="28"/>
          <w:szCs w:val="28"/>
        </w:rPr>
        <w:t xml:space="preserve">г) </w:t>
      </w:r>
      <w:r w:rsidRPr="00405D8C">
        <w:rPr>
          <w:rFonts w:ascii="Times New Roman" w:hAnsi="Times New Roman" w:cs="Times New Roman"/>
          <w:sz w:val="28"/>
          <w:szCs w:val="28"/>
        </w:rPr>
        <w:t xml:space="preserve">подача юридическим лицом и индивидуальным предпринимателем </w:t>
      </w:r>
      <w:r w:rsidRPr="00405D8C">
        <w:rPr>
          <w:rFonts w:ascii="Times New Roman" w:hAnsi="Times New Roman" w:cs="Times New Roman"/>
          <w:color w:val="000000"/>
          <w:sz w:val="28"/>
          <w:szCs w:val="28"/>
        </w:rPr>
        <w:t>заявки после даты и (или</w:t>
      </w:r>
      <w:r w:rsidRPr="00C25B6D">
        <w:rPr>
          <w:rFonts w:ascii="Times New Roman" w:hAnsi="Times New Roman" w:cs="Times New Roman"/>
          <w:color w:val="000000"/>
          <w:sz w:val="28"/>
          <w:szCs w:val="28"/>
        </w:rPr>
        <w:t xml:space="preserve">) времени, определенных для подачи заявок в соответствии </w:t>
      </w:r>
      <w:r>
        <w:rPr>
          <w:rFonts w:ascii="Times New Roman" w:hAnsi="Times New Roman" w:cs="Times New Roman"/>
          <w:sz w:val="28"/>
          <w:szCs w:val="28"/>
        </w:rPr>
        <w:t xml:space="preserve">с </w:t>
      </w:r>
      <w:r w:rsidRPr="00C25B6D">
        <w:rPr>
          <w:rFonts w:ascii="Times New Roman" w:hAnsi="Times New Roman" w:cs="Times New Roman"/>
          <w:sz w:val="28"/>
          <w:szCs w:val="28"/>
        </w:rPr>
        <w:t xml:space="preserve"> пунктом 2 настоящего объявления.</w:t>
      </w:r>
    </w:p>
    <w:p w14:paraId="4868D075" w14:textId="77777777" w:rsidR="00141C9D" w:rsidRPr="0079635A" w:rsidRDefault="00141C9D" w:rsidP="00141C9D">
      <w:pPr>
        <w:pStyle w:val="ConsPlusNormal"/>
        <w:ind w:firstLine="709"/>
        <w:jc w:val="both"/>
        <w:rPr>
          <w:rFonts w:ascii="Times New Roman" w:hAnsi="Times New Roman" w:cs="Times New Roman"/>
          <w:sz w:val="28"/>
          <w:szCs w:val="28"/>
        </w:rPr>
      </w:pPr>
      <w:r w:rsidRPr="0079635A">
        <w:rPr>
          <w:rFonts w:ascii="Times New Roman" w:hAnsi="Times New Roman" w:cs="Times New Roman"/>
          <w:sz w:val="28"/>
          <w:szCs w:val="28"/>
        </w:rPr>
        <w:t>д) отсутствие на момент принятия решения лимитов бюджетных обязательств на текущий финансовый год на предоставление субсидий.</w:t>
      </w:r>
    </w:p>
    <w:p w14:paraId="7811F76F" w14:textId="77777777" w:rsidR="009330E7" w:rsidRPr="00405D8C" w:rsidRDefault="009330E7" w:rsidP="00405D8C">
      <w:pPr>
        <w:pStyle w:val="ConsPlusNormal"/>
        <w:ind w:firstLine="709"/>
        <w:jc w:val="both"/>
        <w:rPr>
          <w:rFonts w:ascii="Times New Roman" w:hAnsi="Times New Roman" w:cs="Times New Roman"/>
          <w:sz w:val="28"/>
          <w:szCs w:val="28"/>
        </w:rPr>
      </w:pPr>
    </w:p>
    <w:p w14:paraId="644E62D8" w14:textId="6AA9055E" w:rsidR="00191092" w:rsidRPr="00405D8C" w:rsidRDefault="00657D0D" w:rsidP="00405D8C">
      <w:pPr>
        <w:pStyle w:val="ConsPlusNormal"/>
        <w:ind w:firstLine="709"/>
        <w:jc w:val="both"/>
        <w:rPr>
          <w:rFonts w:ascii="Times New Roman" w:hAnsi="Times New Roman" w:cs="Times New Roman"/>
          <w:b/>
          <w:sz w:val="28"/>
          <w:szCs w:val="28"/>
        </w:rPr>
      </w:pPr>
      <w:r w:rsidRPr="00405D8C">
        <w:rPr>
          <w:rFonts w:ascii="Times New Roman" w:hAnsi="Times New Roman" w:cs="Times New Roman"/>
          <w:b/>
          <w:sz w:val="28"/>
          <w:szCs w:val="28"/>
        </w:rPr>
        <w:t>10</w:t>
      </w:r>
      <w:r w:rsidR="00191092" w:rsidRPr="00405D8C">
        <w:rPr>
          <w:rFonts w:ascii="Times New Roman" w:hAnsi="Times New Roman" w:cs="Times New Roman"/>
          <w:b/>
          <w:sz w:val="28"/>
          <w:szCs w:val="28"/>
        </w:rPr>
        <w:t>.</w:t>
      </w:r>
      <w:r w:rsidR="008545D1" w:rsidRPr="00405D8C">
        <w:rPr>
          <w:rFonts w:ascii="Times New Roman" w:hAnsi="Times New Roman" w:cs="Times New Roman"/>
          <w:b/>
          <w:sz w:val="28"/>
          <w:szCs w:val="28"/>
        </w:rPr>
        <w:t xml:space="preserve">Порядок предоставления участникам </w:t>
      </w:r>
      <w:r w:rsidR="00AF4D59" w:rsidRPr="00405D8C">
        <w:rPr>
          <w:rFonts w:ascii="Times New Roman" w:hAnsi="Times New Roman" w:cs="Times New Roman"/>
          <w:b/>
          <w:sz w:val="28"/>
          <w:szCs w:val="28"/>
        </w:rPr>
        <w:t>отбора разъяснений</w:t>
      </w:r>
      <w:r w:rsidR="008545D1" w:rsidRPr="00405D8C">
        <w:rPr>
          <w:rFonts w:ascii="Times New Roman" w:hAnsi="Times New Roman" w:cs="Times New Roman"/>
          <w:b/>
          <w:sz w:val="28"/>
          <w:szCs w:val="28"/>
        </w:rPr>
        <w:t xml:space="preserve"> положений объявления о проведении отбора, даты начала и окончания срока предоставления</w:t>
      </w:r>
      <w:r w:rsidR="006447A6" w:rsidRPr="00405D8C">
        <w:rPr>
          <w:rFonts w:ascii="Times New Roman" w:hAnsi="Times New Roman" w:cs="Times New Roman"/>
          <w:b/>
          <w:sz w:val="28"/>
          <w:szCs w:val="28"/>
        </w:rPr>
        <w:t>.</w:t>
      </w:r>
    </w:p>
    <w:p w14:paraId="2E32ECAF" w14:textId="77777777" w:rsidR="00141C9D" w:rsidRPr="00405D8C"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10.1. Разъяснения участникам отбора предоставляются Центр</w:t>
      </w:r>
      <w:r>
        <w:rPr>
          <w:rFonts w:ascii="Times New Roman" w:hAnsi="Times New Roman" w:cs="Times New Roman"/>
          <w:sz w:val="28"/>
          <w:szCs w:val="28"/>
        </w:rPr>
        <w:t>ом</w:t>
      </w:r>
      <w:r w:rsidRPr="00405D8C">
        <w:rPr>
          <w:rFonts w:ascii="Times New Roman" w:hAnsi="Times New Roman" w:cs="Times New Roman"/>
          <w:sz w:val="28"/>
          <w:szCs w:val="28"/>
        </w:rPr>
        <w:t xml:space="preserve">  занятости в сроки, указанные в пункте 2настоящего объявления.</w:t>
      </w:r>
    </w:p>
    <w:p w14:paraId="72AEC4D8" w14:textId="77777777" w:rsidR="00141C9D" w:rsidRPr="00C25B6D" w:rsidRDefault="00141C9D" w:rsidP="00141C9D">
      <w:pPr>
        <w:ind w:firstLine="709"/>
        <w:jc w:val="both"/>
        <w:rPr>
          <w:rFonts w:ascii="Times New Roman" w:hAnsi="Times New Roman" w:cs="Times New Roman"/>
          <w:sz w:val="28"/>
          <w:szCs w:val="28"/>
        </w:rPr>
      </w:pPr>
      <w:r w:rsidRPr="00C25B6D">
        <w:rPr>
          <w:rFonts w:ascii="Times New Roman" w:hAnsi="Times New Roman" w:cs="Times New Roman"/>
          <w:sz w:val="28"/>
          <w:szCs w:val="28"/>
        </w:rPr>
        <w:t xml:space="preserve">10.2. Участники отбора вправе </w:t>
      </w:r>
      <w:proofErr w:type="gramStart"/>
      <w:r w:rsidRPr="00C25B6D">
        <w:rPr>
          <w:rFonts w:ascii="Times New Roman" w:hAnsi="Times New Roman" w:cs="Times New Roman"/>
          <w:sz w:val="28"/>
          <w:szCs w:val="28"/>
        </w:rPr>
        <w:t>с даты начала</w:t>
      </w:r>
      <w:proofErr w:type="gramEnd"/>
      <w:r w:rsidRPr="00C25B6D">
        <w:rPr>
          <w:rFonts w:ascii="Times New Roman" w:hAnsi="Times New Roman" w:cs="Times New Roman"/>
          <w:sz w:val="28"/>
          <w:szCs w:val="28"/>
        </w:rPr>
        <w:t xml:space="preserve"> и до окончания приема заявок  на участие в отборе, направить в письменной и (или) в электронной форме запрос в Центр занятости о разъяснении положений проведения отбора и объявления.</w:t>
      </w:r>
    </w:p>
    <w:p w14:paraId="35C2996A" w14:textId="77777777" w:rsidR="00141C9D" w:rsidRPr="00C25B6D"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C25B6D">
        <w:rPr>
          <w:rFonts w:ascii="Times New Roman" w:hAnsi="Times New Roman" w:cs="Times New Roman"/>
          <w:sz w:val="28"/>
          <w:szCs w:val="28"/>
        </w:rPr>
        <w:t xml:space="preserve">10.3.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 </w:t>
      </w:r>
    </w:p>
    <w:p w14:paraId="05845699" w14:textId="77777777" w:rsidR="00141C9D" w:rsidRPr="00405D8C" w:rsidRDefault="00141C9D" w:rsidP="00141C9D">
      <w:pPr>
        <w:autoSpaceDE w:val="0"/>
        <w:autoSpaceDN w:val="0"/>
        <w:adjustRightInd w:val="0"/>
        <w:spacing w:after="0" w:line="240" w:lineRule="auto"/>
        <w:ind w:firstLine="709"/>
        <w:jc w:val="both"/>
        <w:rPr>
          <w:rFonts w:ascii="Times New Roman" w:hAnsi="Times New Roman" w:cs="Times New Roman"/>
          <w:sz w:val="28"/>
          <w:szCs w:val="28"/>
        </w:rPr>
      </w:pPr>
      <w:r w:rsidRPr="00C25B6D">
        <w:rPr>
          <w:rFonts w:ascii="Times New Roman" w:hAnsi="Times New Roman" w:cs="Times New Roman"/>
          <w:sz w:val="28"/>
          <w:szCs w:val="28"/>
        </w:rPr>
        <w:t>10.4. Разъяснение положений</w:t>
      </w:r>
      <w:r w:rsidRPr="00405D8C">
        <w:rPr>
          <w:rFonts w:ascii="Times New Roman" w:hAnsi="Times New Roman" w:cs="Times New Roman"/>
          <w:sz w:val="28"/>
          <w:szCs w:val="28"/>
        </w:rPr>
        <w:t xml:space="preserve"> проведения отбора не должно изменять его суть.</w:t>
      </w:r>
    </w:p>
    <w:p w14:paraId="40FACBF4" w14:textId="77777777" w:rsidR="00141C9D" w:rsidRDefault="00141C9D" w:rsidP="00405D8C">
      <w:pPr>
        <w:autoSpaceDE w:val="0"/>
        <w:autoSpaceDN w:val="0"/>
        <w:adjustRightInd w:val="0"/>
        <w:spacing w:after="0" w:line="240" w:lineRule="auto"/>
        <w:ind w:firstLine="709"/>
        <w:jc w:val="both"/>
        <w:rPr>
          <w:rFonts w:ascii="Times New Roman" w:hAnsi="Times New Roman" w:cs="Times New Roman"/>
          <w:b/>
          <w:sz w:val="28"/>
          <w:szCs w:val="28"/>
        </w:rPr>
      </w:pPr>
    </w:p>
    <w:p w14:paraId="706F1519" w14:textId="77777777" w:rsidR="008D6996"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11</w:t>
      </w:r>
      <w:r w:rsidR="008D6996" w:rsidRPr="00405D8C">
        <w:rPr>
          <w:rFonts w:ascii="Times New Roman" w:hAnsi="Times New Roman" w:cs="Times New Roman"/>
          <w:b/>
          <w:sz w:val="28"/>
          <w:szCs w:val="28"/>
        </w:rPr>
        <w:t xml:space="preserve">. Срок подписания соглашения победителем отбора. </w:t>
      </w:r>
    </w:p>
    <w:p w14:paraId="70894888" w14:textId="77777777" w:rsidR="00156E9A" w:rsidRPr="00371F6F" w:rsidRDefault="00156E9A" w:rsidP="00156E9A">
      <w:pPr>
        <w:ind w:firstLine="709"/>
        <w:jc w:val="both"/>
        <w:rPr>
          <w:rFonts w:ascii="Times New Roman" w:hAnsi="Times New Roman" w:cs="Times New Roman"/>
          <w:sz w:val="28"/>
          <w:szCs w:val="28"/>
        </w:rPr>
      </w:pPr>
      <w:r w:rsidRPr="00371F6F">
        <w:rPr>
          <w:rFonts w:ascii="Times New Roman" w:hAnsi="Times New Roman" w:cs="Times New Roman"/>
          <w:sz w:val="28"/>
          <w:szCs w:val="28"/>
        </w:rPr>
        <w:lastRenderedPageBreak/>
        <w:t xml:space="preserve">Победитель (победители) отбора подписывают соглашение между Центром занятости о предоставлении субсидии в течение 3 рабочих дней со дня получения уведомления </w:t>
      </w:r>
      <w:r w:rsidRPr="00494FDD">
        <w:rPr>
          <w:rFonts w:ascii="Times New Roman" w:hAnsi="Times New Roman" w:cs="Times New Roman"/>
          <w:sz w:val="28"/>
          <w:szCs w:val="28"/>
        </w:rPr>
        <w:t>для заключения соглашения</w:t>
      </w:r>
      <w:r w:rsidRPr="00371F6F">
        <w:rPr>
          <w:rFonts w:ascii="Times New Roman" w:hAnsi="Times New Roman" w:cs="Times New Roman"/>
          <w:sz w:val="28"/>
          <w:szCs w:val="28"/>
        </w:rPr>
        <w:t xml:space="preserve"> о предоставлении субсидии. </w:t>
      </w:r>
    </w:p>
    <w:p w14:paraId="5DB06B56" w14:textId="77777777" w:rsidR="00616D83" w:rsidRPr="00405D8C" w:rsidRDefault="00657D0D" w:rsidP="00405D8C">
      <w:pPr>
        <w:autoSpaceDE w:val="0"/>
        <w:autoSpaceDN w:val="0"/>
        <w:adjustRightInd w:val="0"/>
        <w:spacing w:after="0" w:line="240" w:lineRule="auto"/>
        <w:ind w:firstLine="709"/>
        <w:jc w:val="both"/>
        <w:rPr>
          <w:rFonts w:ascii="Times New Roman" w:hAnsi="Times New Roman" w:cs="Times New Roman"/>
          <w:b/>
          <w:sz w:val="28"/>
          <w:szCs w:val="28"/>
        </w:rPr>
      </w:pPr>
      <w:r w:rsidRPr="00405D8C">
        <w:rPr>
          <w:rFonts w:ascii="Times New Roman" w:hAnsi="Times New Roman" w:cs="Times New Roman"/>
          <w:b/>
          <w:sz w:val="28"/>
          <w:szCs w:val="28"/>
        </w:rPr>
        <w:t>12.</w:t>
      </w:r>
      <w:r w:rsidR="00616D83" w:rsidRPr="00405D8C">
        <w:rPr>
          <w:rFonts w:ascii="Times New Roman" w:hAnsi="Times New Roman" w:cs="Times New Roman"/>
          <w:b/>
          <w:sz w:val="28"/>
          <w:szCs w:val="28"/>
        </w:rPr>
        <w:t xml:space="preserve"> Условия признания победителя (победителей) отбора уклонившимся от заключения соглашения.</w:t>
      </w:r>
    </w:p>
    <w:p w14:paraId="5412ABAA" w14:textId="77777777" w:rsidR="00AF1552" w:rsidRPr="00223FE6" w:rsidRDefault="00AF1552" w:rsidP="00AF1552">
      <w:pPr>
        <w:widowControl w:val="0"/>
        <w:autoSpaceDE w:val="0"/>
        <w:autoSpaceDN w:val="0"/>
        <w:spacing w:after="0" w:line="240" w:lineRule="auto"/>
        <w:ind w:firstLine="709"/>
        <w:jc w:val="both"/>
        <w:rPr>
          <w:rFonts w:ascii="Times New Roman" w:hAnsi="Times New Roman" w:cs="Times New Roman"/>
          <w:sz w:val="28"/>
          <w:szCs w:val="28"/>
        </w:rPr>
      </w:pPr>
      <w:r w:rsidRPr="00405D8C">
        <w:rPr>
          <w:rFonts w:ascii="Times New Roman" w:hAnsi="Times New Roman" w:cs="Times New Roman"/>
          <w:sz w:val="28"/>
          <w:szCs w:val="28"/>
        </w:rPr>
        <w:t xml:space="preserve">Получатель субсидии, не явившийся в </w:t>
      </w:r>
      <w:r>
        <w:rPr>
          <w:rFonts w:ascii="Times New Roman" w:hAnsi="Times New Roman" w:cs="Times New Roman"/>
          <w:sz w:val="28"/>
          <w:szCs w:val="28"/>
        </w:rPr>
        <w:t>Ц</w:t>
      </w:r>
      <w:r w:rsidRPr="00405D8C">
        <w:rPr>
          <w:rFonts w:ascii="Times New Roman" w:hAnsi="Times New Roman" w:cs="Times New Roman"/>
          <w:sz w:val="28"/>
          <w:szCs w:val="28"/>
        </w:rPr>
        <w:t>ентр занятости населения в срок, установленный пунктом</w:t>
      </w:r>
      <w:r w:rsidRPr="00223FE6">
        <w:rPr>
          <w:rFonts w:ascii="Times New Roman" w:hAnsi="Times New Roman" w:cs="Times New Roman"/>
          <w:sz w:val="28"/>
          <w:szCs w:val="28"/>
        </w:rPr>
        <w:t xml:space="preserve"> 3</w:t>
      </w:r>
      <w:r>
        <w:rPr>
          <w:rFonts w:ascii="Times New Roman" w:hAnsi="Times New Roman" w:cs="Times New Roman"/>
          <w:sz w:val="28"/>
          <w:szCs w:val="28"/>
        </w:rPr>
        <w:t>2</w:t>
      </w:r>
      <w:r w:rsidRPr="00223FE6">
        <w:rPr>
          <w:rFonts w:ascii="Times New Roman" w:hAnsi="Times New Roman" w:cs="Times New Roman"/>
          <w:sz w:val="28"/>
          <w:szCs w:val="28"/>
        </w:rPr>
        <w:t xml:space="preserve"> Порядка, считается уклонившимся от заключения соглашения.</w:t>
      </w:r>
    </w:p>
    <w:p w14:paraId="6B508866" w14:textId="17409489" w:rsidR="00AF1552" w:rsidRDefault="00AF1552" w:rsidP="00AF1552">
      <w:pPr>
        <w:autoSpaceDE w:val="0"/>
        <w:autoSpaceDN w:val="0"/>
        <w:adjustRightInd w:val="0"/>
        <w:spacing w:after="0" w:line="240" w:lineRule="auto"/>
        <w:ind w:firstLine="709"/>
        <w:jc w:val="both"/>
        <w:rPr>
          <w:rFonts w:ascii="Times New Roman" w:hAnsi="Times New Roman" w:cs="Times New Roman"/>
          <w:sz w:val="28"/>
          <w:szCs w:val="28"/>
        </w:rPr>
      </w:pPr>
      <w:r w:rsidRPr="00223FE6">
        <w:rPr>
          <w:rFonts w:ascii="Times New Roman" w:hAnsi="Times New Roman" w:cs="Times New Roman"/>
          <w:sz w:val="28"/>
          <w:szCs w:val="28"/>
        </w:rPr>
        <w:t xml:space="preserve">Условия признания победителя (победителей) отбора </w:t>
      </w:r>
      <w:r w:rsidR="00E337FF" w:rsidRPr="00223FE6">
        <w:rPr>
          <w:rFonts w:ascii="Times New Roman" w:hAnsi="Times New Roman" w:cs="Times New Roman"/>
          <w:sz w:val="28"/>
          <w:szCs w:val="28"/>
        </w:rPr>
        <w:t>уклонившимся от</w:t>
      </w:r>
      <w:r w:rsidRPr="00223FE6">
        <w:rPr>
          <w:rFonts w:ascii="Times New Roman" w:hAnsi="Times New Roman" w:cs="Times New Roman"/>
          <w:sz w:val="28"/>
          <w:szCs w:val="28"/>
        </w:rPr>
        <w:t xml:space="preserve"> заключения соглашения о предоставлении субсидии не предусмотрены.</w:t>
      </w:r>
    </w:p>
    <w:p w14:paraId="0B8DA3A0" w14:textId="77777777" w:rsidR="00A55550" w:rsidRDefault="00A55550" w:rsidP="0051547E">
      <w:pPr>
        <w:autoSpaceDE w:val="0"/>
        <w:autoSpaceDN w:val="0"/>
        <w:adjustRightInd w:val="0"/>
        <w:spacing w:after="0" w:line="240" w:lineRule="auto"/>
        <w:ind w:firstLine="709"/>
        <w:jc w:val="both"/>
        <w:rPr>
          <w:rFonts w:ascii="Times New Roman" w:hAnsi="Times New Roman" w:cs="Times New Roman"/>
          <w:sz w:val="28"/>
          <w:szCs w:val="28"/>
        </w:rPr>
      </w:pPr>
    </w:p>
    <w:p w14:paraId="53CADA42" w14:textId="7BDDF801" w:rsidR="008372B9" w:rsidRPr="008372B9" w:rsidRDefault="00A55550" w:rsidP="00A55550">
      <w:pPr>
        <w:widowControl w:val="0"/>
        <w:autoSpaceDE w:val="0"/>
        <w:autoSpaceDN w:val="0"/>
        <w:spacing w:after="0" w:line="240" w:lineRule="auto"/>
        <w:ind w:firstLine="709"/>
        <w:jc w:val="both"/>
        <w:rPr>
          <w:rFonts w:ascii="Times New Roman" w:hAnsi="Times New Roman" w:cs="Times New Roman"/>
          <w:b/>
          <w:sz w:val="28"/>
          <w:szCs w:val="28"/>
        </w:rPr>
      </w:pPr>
      <w:r w:rsidRPr="008372B9">
        <w:rPr>
          <w:rFonts w:ascii="Times New Roman" w:hAnsi="Times New Roman" w:cs="Times New Roman"/>
          <w:b/>
          <w:sz w:val="28"/>
          <w:szCs w:val="28"/>
        </w:rPr>
        <w:t>13.Дата размещения результатов отбора на едином портале, на официальном сайте</w:t>
      </w:r>
      <w:r w:rsidR="00EB0E2B" w:rsidRPr="00EB0E2B">
        <w:rPr>
          <w:rFonts w:ascii="Times New Roman" w:hAnsi="Times New Roman" w:cs="Times New Roman"/>
          <w:b/>
          <w:sz w:val="28"/>
          <w:szCs w:val="28"/>
        </w:rPr>
        <w:t xml:space="preserve"> </w:t>
      </w:r>
      <w:r w:rsidR="008069BD">
        <w:rPr>
          <w:rFonts w:ascii="Times New Roman" w:hAnsi="Times New Roman" w:cs="Times New Roman"/>
          <w:b/>
          <w:sz w:val="28"/>
          <w:szCs w:val="28"/>
        </w:rPr>
        <w:t xml:space="preserve">органов государственной службы занятости населения Республики Дагестан </w:t>
      </w:r>
      <w:r w:rsidR="008372B9" w:rsidRPr="008372B9">
        <w:rPr>
          <w:rFonts w:ascii="Times New Roman" w:hAnsi="Times New Roman" w:cs="Times New Roman"/>
          <w:b/>
          <w:sz w:val="28"/>
          <w:szCs w:val="28"/>
        </w:rPr>
        <w:t>в информационно-телекоммуникационной сети «Интернет».</w:t>
      </w:r>
    </w:p>
    <w:p w14:paraId="28240B77" w14:textId="5BB68312" w:rsidR="00224CE1" w:rsidRPr="008372B9" w:rsidRDefault="008372B9" w:rsidP="00EB0E2B">
      <w:pPr>
        <w:widowControl w:val="0"/>
        <w:autoSpaceDE w:val="0"/>
        <w:autoSpaceDN w:val="0"/>
        <w:ind w:firstLine="709"/>
        <w:jc w:val="both"/>
        <w:rPr>
          <w:rFonts w:ascii="Times New Roman" w:hAnsi="Times New Roman" w:cs="Times New Roman"/>
          <w:sz w:val="28"/>
          <w:szCs w:val="28"/>
        </w:rPr>
      </w:pPr>
      <w:r w:rsidRPr="008372B9">
        <w:rPr>
          <w:rFonts w:ascii="Times New Roman" w:hAnsi="Times New Roman" w:cs="Times New Roman"/>
          <w:sz w:val="28"/>
          <w:szCs w:val="28"/>
        </w:rPr>
        <w:t>Информация о результатах рассмотрения заявок на отбор размещается на едином портале</w:t>
      </w:r>
      <w:r w:rsidR="00CF0FFC" w:rsidRPr="00F8101C">
        <w:rPr>
          <w:rFonts w:ascii="Times New Roman" w:hAnsi="Times New Roman" w:cs="Times New Roman"/>
          <w:sz w:val="30"/>
          <w:szCs w:val="30"/>
          <w:lang w:eastAsia="ru-RU"/>
        </w:rPr>
        <w:t>(при наличии технической возможности)</w:t>
      </w:r>
      <w:r w:rsidRPr="008372B9">
        <w:rPr>
          <w:rFonts w:ascii="Times New Roman" w:hAnsi="Times New Roman" w:cs="Times New Roman"/>
          <w:sz w:val="28"/>
          <w:szCs w:val="28"/>
        </w:rPr>
        <w:t xml:space="preserve">, а также на официальном сайте Министерства в </w:t>
      </w:r>
      <w:r w:rsidRPr="008069BD">
        <w:rPr>
          <w:rFonts w:ascii="Times New Roman" w:hAnsi="Times New Roman" w:cs="Times New Roman"/>
          <w:spacing w:val="-14"/>
          <w:sz w:val="28"/>
          <w:szCs w:val="28"/>
        </w:rPr>
        <w:t>информационно-телекоммуни</w:t>
      </w:r>
      <w:r w:rsidR="008069BD" w:rsidRPr="008069BD">
        <w:rPr>
          <w:rFonts w:ascii="Times New Roman" w:hAnsi="Times New Roman" w:cs="Times New Roman"/>
          <w:spacing w:val="-14"/>
          <w:sz w:val="28"/>
          <w:szCs w:val="28"/>
        </w:rPr>
        <w:t>кационной</w:t>
      </w:r>
      <w:r w:rsidR="00EB0E2B" w:rsidRPr="00EB0E2B">
        <w:rPr>
          <w:rFonts w:ascii="Times New Roman" w:hAnsi="Times New Roman" w:cs="Times New Roman"/>
          <w:spacing w:val="-14"/>
          <w:sz w:val="28"/>
          <w:szCs w:val="28"/>
        </w:rPr>
        <w:t xml:space="preserve"> </w:t>
      </w:r>
      <w:r w:rsidRPr="008069BD">
        <w:rPr>
          <w:rFonts w:ascii="Times New Roman" w:hAnsi="Times New Roman" w:cs="Times New Roman"/>
          <w:spacing w:val="-14"/>
          <w:sz w:val="28"/>
          <w:szCs w:val="28"/>
        </w:rPr>
        <w:t>сети</w:t>
      </w:r>
      <w:r w:rsidR="00EB0E2B" w:rsidRPr="00EB0E2B">
        <w:rPr>
          <w:rFonts w:ascii="Times New Roman" w:hAnsi="Times New Roman" w:cs="Times New Roman"/>
          <w:spacing w:val="-14"/>
          <w:sz w:val="28"/>
          <w:szCs w:val="28"/>
        </w:rPr>
        <w:t xml:space="preserve"> </w:t>
      </w:r>
      <w:r w:rsidRPr="008372B9">
        <w:rPr>
          <w:rFonts w:ascii="Times New Roman" w:hAnsi="Times New Roman" w:cs="Times New Roman"/>
          <w:sz w:val="28"/>
          <w:szCs w:val="28"/>
        </w:rPr>
        <w:t xml:space="preserve">«Интернет» </w:t>
      </w:r>
      <w:hyperlink r:id="rId14" w:history="1">
        <w:r w:rsidR="00EB0E2B" w:rsidRPr="006671E3">
          <w:rPr>
            <w:rStyle w:val="a5"/>
            <w:rFonts w:ascii="Times New Roman" w:hAnsi="Times New Roman" w:cs="Times New Roman"/>
            <w:sz w:val="28"/>
            <w:szCs w:val="28"/>
          </w:rPr>
          <w:t>https://dagmintrud.ru/news/Obyavleniya/</w:t>
        </w:r>
      </w:hyperlink>
      <w:r w:rsidR="00EB0E2B" w:rsidRPr="00EB0E2B">
        <w:rPr>
          <w:rFonts w:ascii="Times New Roman" w:hAnsi="Times New Roman" w:cs="Times New Roman"/>
          <w:sz w:val="28"/>
          <w:szCs w:val="28"/>
        </w:rPr>
        <w:t xml:space="preserve"> </w:t>
      </w:r>
      <w:r w:rsidR="00104BB0" w:rsidRPr="008608FB">
        <w:rPr>
          <w:rFonts w:ascii="Times New Roman" w:hAnsi="Times New Roman" w:cs="Times New Roman"/>
          <w:sz w:val="28"/>
          <w:szCs w:val="28"/>
        </w:rPr>
        <w:t xml:space="preserve">в специальном разделе для центров занятости населения </w:t>
      </w:r>
      <w:hyperlink r:id="rId15" w:history="1">
        <w:r w:rsidR="00104BB0" w:rsidRPr="008608FB">
          <w:rPr>
            <w:rStyle w:val="a5"/>
            <w:rFonts w:ascii="Times New Roman" w:hAnsi="Times New Roman" w:cs="Times New Roman"/>
            <w:sz w:val="28"/>
            <w:szCs w:val="28"/>
          </w:rPr>
          <w:t>https://dagmintrud.ru/uchrezhdeniya/tsentry-zanyatosti-naseleniya/</w:t>
        </w:r>
      </w:hyperlink>
      <w:r w:rsidR="00104BB0" w:rsidRPr="008608FB">
        <w:rPr>
          <w:rFonts w:ascii="Times New Roman" w:hAnsi="Times New Roman" w:cs="Times New Roman"/>
          <w:sz w:val="28"/>
          <w:szCs w:val="28"/>
        </w:rPr>
        <w:t xml:space="preserve">, </w:t>
      </w:r>
      <w:r w:rsidR="00224CE1" w:rsidRPr="00224CE1">
        <w:rPr>
          <w:rFonts w:ascii="Times New Roman" w:hAnsi="Times New Roman" w:cs="Times New Roman"/>
          <w:sz w:val="28"/>
          <w:szCs w:val="28"/>
        </w:rPr>
        <w:t>которая не может быть позднее 14 – календарного дня, следующего за днем определения победителя отбора.</w:t>
      </w:r>
    </w:p>
    <w:p w14:paraId="09D8A6E1" w14:textId="77777777" w:rsidR="00104BB0" w:rsidRDefault="00104BB0" w:rsidP="00104BB0">
      <w:pPr>
        <w:widowControl w:val="0"/>
        <w:autoSpaceDE w:val="0"/>
        <w:autoSpaceDN w:val="0"/>
        <w:ind w:firstLine="709"/>
        <w:jc w:val="both"/>
        <w:rPr>
          <w:rFonts w:ascii="Times New Roman" w:hAnsi="Times New Roman" w:cs="Times New Roman"/>
          <w:sz w:val="28"/>
          <w:szCs w:val="28"/>
        </w:rPr>
      </w:pPr>
    </w:p>
    <w:p w14:paraId="5786C6A0" w14:textId="77777777" w:rsidR="00A55550" w:rsidRPr="008372B9" w:rsidRDefault="00A55550" w:rsidP="0051547E">
      <w:pPr>
        <w:autoSpaceDE w:val="0"/>
        <w:autoSpaceDN w:val="0"/>
        <w:adjustRightInd w:val="0"/>
        <w:spacing w:after="0" w:line="240" w:lineRule="auto"/>
        <w:ind w:firstLine="709"/>
        <w:jc w:val="both"/>
        <w:rPr>
          <w:rFonts w:ascii="Times New Roman" w:hAnsi="Times New Roman" w:cs="Times New Roman"/>
          <w:sz w:val="28"/>
          <w:szCs w:val="28"/>
        </w:rPr>
      </w:pPr>
    </w:p>
    <w:p w14:paraId="687ECD80" w14:textId="77777777" w:rsidR="00EC0E8D" w:rsidRPr="00EC0E8D" w:rsidRDefault="00EC0E8D" w:rsidP="00223FE6">
      <w:pPr>
        <w:autoSpaceDE w:val="0"/>
        <w:autoSpaceDN w:val="0"/>
        <w:adjustRightInd w:val="0"/>
        <w:spacing w:after="0" w:line="240" w:lineRule="auto"/>
        <w:ind w:firstLine="709"/>
        <w:jc w:val="both"/>
        <w:rPr>
          <w:rFonts w:ascii="Times New Roman" w:hAnsi="Times New Roman" w:cs="Times New Roman"/>
          <w:b/>
          <w:sz w:val="28"/>
          <w:szCs w:val="28"/>
        </w:rPr>
      </w:pPr>
    </w:p>
    <w:p w14:paraId="639E9E7C" w14:textId="77777777" w:rsidR="000777DD" w:rsidRPr="006358A0" w:rsidRDefault="000777DD" w:rsidP="000777DD">
      <w:pPr>
        <w:keepNext/>
        <w:ind w:left="5529" w:hanging="709"/>
        <w:outlineLvl w:val="2"/>
      </w:pPr>
      <w:r>
        <w:t xml:space="preserve">                             </w:t>
      </w:r>
      <w:r w:rsidRPr="006358A0">
        <w:t>П</w:t>
      </w:r>
      <w:r>
        <w:t>РИЛОЖЕНИЕ</w:t>
      </w:r>
    </w:p>
    <w:p w14:paraId="5732E5F8" w14:textId="77777777" w:rsidR="000777DD" w:rsidRPr="00272142" w:rsidRDefault="000777DD" w:rsidP="000777DD">
      <w:pPr>
        <w:keepNext/>
        <w:ind w:left="5954" w:hanging="1276"/>
        <w:jc w:val="center"/>
        <w:outlineLvl w:val="2"/>
      </w:pPr>
      <w:r w:rsidRPr="00272142">
        <w:t xml:space="preserve">к </w:t>
      </w:r>
      <w:r>
        <w:t xml:space="preserve">Объявлению </w:t>
      </w:r>
      <w:r w:rsidRPr="00272142">
        <w:t xml:space="preserve"> </w:t>
      </w:r>
    </w:p>
    <w:p w14:paraId="56AD3CA6" w14:textId="77777777" w:rsidR="000777DD" w:rsidRDefault="000777DD" w:rsidP="000777DD">
      <w:pPr>
        <w:keepNext/>
        <w:ind w:left="4962"/>
        <w:jc w:val="center"/>
        <w:outlineLvl w:val="2"/>
      </w:pPr>
      <w:r>
        <w:t xml:space="preserve">дополнительных </w:t>
      </w:r>
      <w:r w:rsidRPr="00272142">
        <w:t>мероприяти</w:t>
      </w:r>
      <w:r>
        <w:t xml:space="preserve">й в сфере занятости населения, направленных на снижение напряженности на рынке труда Республики Дагестан, </w:t>
      </w:r>
    </w:p>
    <w:p w14:paraId="4EFC992D" w14:textId="77777777" w:rsidR="000777DD" w:rsidRPr="00272142" w:rsidRDefault="000777DD" w:rsidP="000777DD">
      <w:pPr>
        <w:keepNext/>
        <w:ind w:left="4962"/>
        <w:jc w:val="center"/>
        <w:outlineLvl w:val="2"/>
      </w:pPr>
      <w:r>
        <w:t xml:space="preserve">в 2022 году  </w:t>
      </w:r>
      <w:r w:rsidRPr="00272142">
        <w:t xml:space="preserve"> </w:t>
      </w:r>
    </w:p>
    <w:p w14:paraId="4B8D2A44" w14:textId="77777777" w:rsidR="000777DD" w:rsidRPr="0097473D" w:rsidRDefault="000777DD" w:rsidP="000777DD">
      <w:pPr>
        <w:widowControl w:val="0"/>
        <w:autoSpaceDE w:val="0"/>
        <w:autoSpaceDN w:val="0"/>
        <w:jc w:val="right"/>
        <w:rPr>
          <w:sz w:val="16"/>
          <w:szCs w:val="16"/>
        </w:rPr>
      </w:pPr>
    </w:p>
    <w:p w14:paraId="019B4128" w14:textId="77777777" w:rsidR="000777DD" w:rsidRPr="00034F00" w:rsidRDefault="000777DD" w:rsidP="000777DD">
      <w:pPr>
        <w:widowControl w:val="0"/>
        <w:autoSpaceDE w:val="0"/>
        <w:autoSpaceDN w:val="0"/>
        <w:jc w:val="right"/>
      </w:pPr>
      <w:r w:rsidRPr="00034F00">
        <w:t>Форма</w:t>
      </w:r>
    </w:p>
    <w:p w14:paraId="3C1F55D3" w14:textId="77777777" w:rsidR="000777DD" w:rsidRPr="001C2DF6" w:rsidRDefault="000777DD" w:rsidP="000777DD">
      <w:pPr>
        <w:widowControl w:val="0"/>
        <w:autoSpaceDE w:val="0"/>
        <w:autoSpaceDN w:val="0"/>
        <w:adjustRightInd w:val="0"/>
        <w:rPr>
          <w:sz w:val="28"/>
          <w:szCs w:val="20"/>
        </w:rPr>
      </w:pPr>
    </w:p>
    <w:p w14:paraId="192C65A2" w14:textId="77777777" w:rsidR="000777DD" w:rsidRPr="00D45FD5" w:rsidRDefault="000777DD" w:rsidP="000777DD">
      <w:pPr>
        <w:widowControl w:val="0"/>
        <w:autoSpaceDE w:val="0"/>
        <w:autoSpaceDN w:val="0"/>
        <w:jc w:val="right"/>
      </w:pPr>
      <w:r w:rsidRPr="00D45FD5">
        <w:t>Директору</w:t>
      </w:r>
    </w:p>
    <w:p w14:paraId="5743BEF5" w14:textId="77777777" w:rsidR="000777DD" w:rsidRPr="00D45FD5" w:rsidRDefault="000777DD" w:rsidP="000777DD">
      <w:pPr>
        <w:widowControl w:val="0"/>
        <w:autoSpaceDE w:val="0"/>
        <w:autoSpaceDN w:val="0"/>
        <w:jc w:val="right"/>
      </w:pPr>
      <w:r w:rsidRPr="00D45FD5">
        <w:t xml:space="preserve">                                        ___________________________________</w:t>
      </w:r>
    </w:p>
    <w:p w14:paraId="5D01A54D" w14:textId="77777777" w:rsidR="000777DD" w:rsidRPr="00D45FD5" w:rsidRDefault="000777DD" w:rsidP="000777DD">
      <w:pPr>
        <w:widowControl w:val="0"/>
        <w:autoSpaceDE w:val="0"/>
        <w:autoSpaceDN w:val="0"/>
        <w:jc w:val="right"/>
      </w:pPr>
      <w:r w:rsidRPr="00D45FD5">
        <w:lastRenderedPageBreak/>
        <w:t xml:space="preserve">                                          (наименование центра занятости населения)</w:t>
      </w:r>
    </w:p>
    <w:p w14:paraId="232F752F" w14:textId="77777777" w:rsidR="000777DD" w:rsidRPr="00D45FD5" w:rsidRDefault="000777DD" w:rsidP="000777DD">
      <w:pPr>
        <w:widowControl w:val="0"/>
        <w:autoSpaceDE w:val="0"/>
        <w:autoSpaceDN w:val="0"/>
        <w:jc w:val="right"/>
      </w:pPr>
      <w:r w:rsidRPr="00D45FD5">
        <w:t xml:space="preserve">                                        ___________________________________</w:t>
      </w:r>
    </w:p>
    <w:p w14:paraId="6EAF495D" w14:textId="77777777" w:rsidR="000777DD" w:rsidRPr="00D45FD5" w:rsidRDefault="000777DD" w:rsidP="000777DD">
      <w:pPr>
        <w:widowControl w:val="0"/>
        <w:autoSpaceDE w:val="0"/>
        <w:autoSpaceDN w:val="0"/>
        <w:jc w:val="right"/>
      </w:pPr>
      <w:r w:rsidRPr="00D45FD5">
        <w:t xml:space="preserve">                                        ___________________________________</w:t>
      </w:r>
    </w:p>
    <w:p w14:paraId="559E64F4" w14:textId="77777777" w:rsidR="000777DD" w:rsidRPr="00D45FD5" w:rsidRDefault="000777DD" w:rsidP="000777DD">
      <w:pPr>
        <w:widowControl w:val="0"/>
        <w:autoSpaceDE w:val="0"/>
        <w:autoSpaceDN w:val="0"/>
      </w:pPr>
      <w:r>
        <w:t xml:space="preserve">                                                                                                                      </w:t>
      </w:r>
      <w:r w:rsidRPr="00D45FD5">
        <w:t>(Ф.И.О.  директора)</w:t>
      </w:r>
    </w:p>
    <w:p w14:paraId="3893BB55" w14:textId="77777777" w:rsidR="000777DD" w:rsidRDefault="000777DD" w:rsidP="000777DD">
      <w:pPr>
        <w:widowControl w:val="0"/>
        <w:autoSpaceDE w:val="0"/>
        <w:autoSpaceDN w:val="0"/>
        <w:adjustRightInd w:val="0"/>
        <w:spacing w:line="240" w:lineRule="exact"/>
        <w:jc w:val="center"/>
        <w:rPr>
          <w:sz w:val="28"/>
          <w:szCs w:val="28"/>
        </w:rPr>
      </w:pPr>
    </w:p>
    <w:p w14:paraId="16868BCA" w14:textId="77777777" w:rsidR="000777DD" w:rsidRPr="000940D4" w:rsidRDefault="000777DD" w:rsidP="000777DD">
      <w:pPr>
        <w:widowControl w:val="0"/>
        <w:autoSpaceDE w:val="0"/>
        <w:autoSpaceDN w:val="0"/>
        <w:adjustRightInd w:val="0"/>
        <w:spacing w:line="240" w:lineRule="exact"/>
        <w:jc w:val="center"/>
        <w:rPr>
          <w:b/>
          <w:sz w:val="28"/>
          <w:szCs w:val="28"/>
        </w:rPr>
      </w:pPr>
      <w:r w:rsidRPr="000940D4">
        <w:rPr>
          <w:b/>
          <w:sz w:val="28"/>
          <w:szCs w:val="28"/>
        </w:rPr>
        <w:t>ЗАЯ</w:t>
      </w:r>
      <w:r>
        <w:rPr>
          <w:b/>
          <w:sz w:val="28"/>
          <w:szCs w:val="28"/>
        </w:rPr>
        <w:t>ВКА</w:t>
      </w:r>
    </w:p>
    <w:p w14:paraId="42AD8B0A" w14:textId="77777777" w:rsidR="000777DD" w:rsidRDefault="000777DD" w:rsidP="000777DD">
      <w:pPr>
        <w:spacing w:line="240" w:lineRule="exact"/>
        <w:jc w:val="center"/>
        <w:rPr>
          <w:sz w:val="28"/>
          <w:szCs w:val="28"/>
        </w:rPr>
      </w:pPr>
      <w:r w:rsidRPr="000940D4">
        <w:rPr>
          <w:b/>
          <w:sz w:val="28"/>
          <w:szCs w:val="28"/>
        </w:rPr>
        <w:t xml:space="preserve">на </w:t>
      </w:r>
      <w:r>
        <w:rPr>
          <w:b/>
          <w:sz w:val="28"/>
          <w:szCs w:val="28"/>
        </w:rPr>
        <w:t xml:space="preserve">предоставление субсидии работодателю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 на частичную оплату труда и материально-техническое оснащение при организации временного трудоустройства работников организации, находящихся под риском увольнения </w:t>
      </w:r>
    </w:p>
    <w:p w14:paraId="16BBE37D" w14:textId="77777777" w:rsidR="000777DD" w:rsidRDefault="000777DD" w:rsidP="000777DD">
      <w:pPr>
        <w:widowControl w:val="0"/>
        <w:autoSpaceDE w:val="0"/>
        <w:autoSpaceDN w:val="0"/>
        <w:adjustRightInd w:val="0"/>
        <w:rPr>
          <w:bCs/>
          <w:sz w:val="28"/>
          <w:szCs w:val="28"/>
        </w:rPr>
      </w:pPr>
      <w:r w:rsidRPr="00762913">
        <w:rPr>
          <w:bCs/>
          <w:sz w:val="28"/>
          <w:szCs w:val="28"/>
        </w:rPr>
        <w:t>_____________________________________________________________</w:t>
      </w:r>
    </w:p>
    <w:p w14:paraId="4112F89E" w14:textId="77777777" w:rsidR="000777DD" w:rsidRPr="00762913" w:rsidRDefault="000777DD" w:rsidP="000777DD">
      <w:pPr>
        <w:widowControl w:val="0"/>
        <w:autoSpaceDE w:val="0"/>
        <w:autoSpaceDN w:val="0"/>
        <w:adjustRightInd w:val="0"/>
        <w:jc w:val="center"/>
        <w:rPr>
          <w:sz w:val="28"/>
          <w:szCs w:val="28"/>
          <w:vertAlign w:val="superscript"/>
        </w:rPr>
      </w:pPr>
      <w:r w:rsidRPr="00762913">
        <w:rPr>
          <w:sz w:val="28"/>
          <w:szCs w:val="28"/>
          <w:vertAlign w:val="superscript"/>
        </w:rPr>
        <w:t>(полное наименование юридического лица, индивидуального предпринимателя)</w:t>
      </w:r>
    </w:p>
    <w:p w14:paraId="0FD8A6CF" w14:textId="77777777" w:rsidR="000777DD" w:rsidRDefault="000777DD" w:rsidP="000777DD">
      <w:pPr>
        <w:widowControl w:val="0"/>
        <w:autoSpaceDE w:val="0"/>
        <w:autoSpaceDN w:val="0"/>
        <w:adjustRightInd w:val="0"/>
        <w:jc w:val="center"/>
        <w:rPr>
          <w:b/>
          <w:sz w:val="28"/>
          <w:szCs w:val="28"/>
        </w:rPr>
      </w:pPr>
    </w:p>
    <w:p w14:paraId="05840BC6" w14:textId="77777777" w:rsidR="000777DD" w:rsidRDefault="000777DD" w:rsidP="000777DD">
      <w:pPr>
        <w:widowControl w:val="0"/>
        <w:autoSpaceDE w:val="0"/>
        <w:autoSpaceDN w:val="0"/>
        <w:adjustRightInd w:val="0"/>
        <w:jc w:val="center"/>
        <w:rPr>
          <w:b/>
          <w:sz w:val="28"/>
          <w:szCs w:val="28"/>
        </w:rPr>
      </w:pPr>
      <w:r>
        <w:rPr>
          <w:b/>
          <w:sz w:val="28"/>
          <w:szCs w:val="28"/>
        </w:rPr>
        <w:t xml:space="preserve">Сведения о юридическом лице (индивидуальном предпринимателе) </w:t>
      </w:r>
    </w:p>
    <w:p w14:paraId="35C463BA" w14:textId="77777777" w:rsidR="000777DD" w:rsidRDefault="000777DD" w:rsidP="000777DD">
      <w:pPr>
        <w:widowControl w:val="0"/>
        <w:autoSpaceDE w:val="0"/>
        <w:autoSpaceDN w:val="0"/>
        <w:adjustRightInd w:val="0"/>
        <w:jc w:val="center"/>
        <w:rPr>
          <w:b/>
          <w:sz w:val="28"/>
          <w:szCs w:val="28"/>
        </w:rPr>
      </w:pPr>
    </w:p>
    <w:tbl>
      <w:tblPr>
        <w:tblStyle w:val="a4"/>
        <w:tblW w:w="9645" w:type="dxa"/>
        <w:tblInd w:w="-431" w:type="dxa"/>
        <w:tblBorders>
          <w:left w:val="none" w:sz="0" w:space="0" w:color="auto"/>
          <w:right w:val="none" w:sz="0" w:space="0" w:color="auto"/>
        </w:tblBorders>
        <w:tblLook w:val="04A0" w:firstRow="1" w:lastRow="0" w:firstColumn="1" w:lastColumn="0" w:noHBand="0" w:noVBand="1"/>
      </w:tblPr>
      <w:tblGrid>
        <w:gridCol w:w="6810"/>
        <w:gridCol w:w="2835"/>
      </w:tblGrid>
      <w:tr w:rsidR="000777DD" w14:paraId="66A69207" w14:textId="77777777" w:rsidTr="00C858D9">
        <w:tc>
          <w:tcPr>
            <w:tcW w:w="6810" w:type="dxa"/>
          </w:tcPr>
          <w:p w14:paraId="4A32A445" w14:textId="77777777" w:rsidR="000777DD" w:rsidRDefault="000777DD" w:rsidP="00C858D9">
            <w:pPr>
              <w:widowControl w:val="0"/>
              <w:autoSpaceDE w:val="0"/>
              <w:autoSpaceDN w:val="0"/>
              <w:adjustRightInd w:val="0"/>
              <w:ind w:left="-687"/>
              <w:jc w:val="center"/>
              <w:rPr>
                <w:b/>
                <w:sz w:val="28"/>
                <w:szCs w:val="28"/>
              </w:rPr>
            </w:pPr>
            <w:r>
              <w:rPr>
                <w:b/>
                <w:sz w:val="28"/>
                <w:szCs w:val="28"/>
              </w:rPr>
              <w:t>1</w:t>
            </w:r>
          </w:p>
        </w:tc>
        <w:tc>
          <w:tcPr>
            <w:tcW w:w="2835" w:type="dxa"/>
          </w:tcPr>
          <w:p w14:paraId="13D4D2C5" w14:textId="77777777" w:rsidR="000777DD" w:rsidRDefault="000777DD" w:rsidP="00C858D9">
            <w:pPr>
              <w:widowControl w:val="0"/>
              <w:autoSpaceDE w:val="0"/>
              <w:autoSpaceDN w:val="0"/>
              <w:adjustRightInd w:val="0"/>
              <w:jc w:val="center"/>
              <w:rPr>
                <w:b/>
                <w:sz w:val="28"/>
                <w:szCs w:val="28"/>
              </w:rPr>
            </w:pPr>
            <w:r>
              <w:rPr>
                <w:b/>
                <w:sz w:val="28"/>
                <w:szCs w:val="28"/>
              </w:rPr>
              <w:t>2</w:t>
            </w:r>
          </w:p>
        </w:tc>
      </w:tr>
    </w:tbl>
    <w:tbl>
      <w:tblPr>
        <w:tblW w:w="9640" w:type="dxa"/>
        <w:tblInd w:w="-601" w:type="dxa"/>
        <w:tblLayout w:type="fixed"/>
        <w:tblLook w:val="01E0" w:firstRow="1" w:lastRow="1" w:firstColumn="1" w:lastColumn="1" w:noHBand="0" w:noVBand="0"/>
      </w:tblPr>
      <w:tblGrid>
        <w:gridCol w:w="6926"/>
        <w:gridCol w:w="2714"/>
      </w:tblGrid>
      <w:tr w:rsidR="000777DD" w:rsidRPr="00827BE3" w14:paraId="077E0B5F" w14:textId="77777777" w:rsidTr="00C858D9">
        <w:trPr>
          <w:trHeight w:val="300"/>
        </w:trPr>
        <w:tc>
          <w:tcPr>
            <w:tcW w:w="6926" w:type="dxa"/>
          </w:tcPr>
          <w:p w14:paraId="1F3CF4CE" w14:textId="77777777" w:rsidR="000777DD" w:rsidRPr="00827BE3" w:rsidRDefault="000777DD" w:rsidP="00C858D9">
            <w:pPr>
              <w:widowControl w:val="0"/>
              <w:autoSpaceDE w:val="0"/>
              <w:autoSpaceDN w:val="0"/>
              <w:adjustRightInd w:val="0"/>
              <w:rPr>
                <w:sz w:val="28"/>
                <w:szCs w:val="28"/>
              </w:rPr>
            </w:pPr>
            <w:r>
              <w:rPr>
                <w:sz w:val="28"/>
                <w:szCs w:val="28"/>
              </w:rPr>
              <w:t xml:space="preserve">1. </w:t>
            </w:r>
            <w:r w:rsidRPr="00827BE3">
              <w:rPr>
                <w:sz w:val="28"/>
                <w:szCs w:val="28"/>
              </w:rPr>
              <w:t xml:space="preserve">Организационно-правовая форма </w:t>
            </w:r>
            <w:r>
              <w:rPr>
                <w:sz w:val="28"/>
                <w:szCs w:val="28"/>
              </w:rPr>
              <w:t>(для юридических лиц)</w:t>
            </w:r>
            <w:r w:rsidRPr="00827BE3">
              <w:rPr>
                <w:sz w:val="28"/>
                <w:szCs w:val="28"/>
              </w:rPr>
              <w:t xml:space="preserve"> </w:t>
            </w:r>
          </w:p>
        </w:tc>
        <w:tc>
          <w:tcPr>
            <w:tcW w:w="2714" w:type="dxa"/>
          </w:tcPr>
          <w:p w14:paraId="008849A6" w14:textId="77777777" w:rsidR="000777DD" w:rsidRPr="00827BE3" w:rsidRDefault="000777DD" w:rsidP="00C858D9">
            <w:pPr>
              <w:widowControl w:val="0"/>
              <w:autoSpaceDE w:val="0"/>
              <w:autoSpaceDN w:val="0"/>
              <w:adjustRightInd w:val="0"/>
              <w:rPr>
                <w:sz w:val="28"/>
                <w:szCs w:val="28"/>
              </w:rPr>
            </w:pPr>
          </w:p>
        </w:tc>
      </w:tr>
      <w:tr w:rsidR="000777DD" w:rsidRPr="00827BE3" w14:paraId="7F351F5B" w14:textId="77777777" w:rsidTr="00C858D9">
        <w:trPr>
          <w:trHeight w:val="300"/>
        </w:trPr>
        <w:tc>
          <w:tcPr>
            <w:tcW w:w="6926" w:type="dxa"/>
          </w:tcPr>
          <w:p w14:paraId="0986F97B" w14:textId="77777777" w:rsidR="000777DD" w:rsidRPr="00827BE3" w:rsidRDefault="000777DD" w:rsidP="00C858D9">
            <w:pPr>
              <w:widowControl w:val="0"/>
              <w:autoSpaceDE w:val="0"/>
              <w:autoSpaceDN w:val="0"/>
              <w:adjustRightInd w:val="0"/>
              <w:rPr>
                <w:sz w:val="28"/>
                <w:szCs w:val="28"/>
              </w:rPr>
            </w:pPr>
            <w:r>
              <w:rPr>
                <w:sz w:val="28"/>
                <w:szCs w:val="28"/>
              </w:rPr>
              <w:t xml:space="preserve">2. </w:t>
            </w:r>
            <w:r w:rsidRPr="00827BE3">
              <w:rPr>
                <w:sz w:val="28"/>
                <w:szCs w:val="28"/>
              </w:rPr>
              <w:t>Дата регистрации (при создании до 1 июля 2002 года)</w:t>
            </w:r>
          </w:p>
        </w:tc>
        <w:tc>
          <w:tcPr>
            <w:tcW w:w="2714" w:type="dxa"/>
          </w:tcPr>
          <w:p w14:paraId="1A1DAAFB" w14:textId="77777777" w:rsidR="000777DD" w:rsidRPr="00827BE3" w:rsidRDefault="000777DD" w:rsidP="00C858D9">
            <w:pPr>
              <w:widowControl w:val="0"/>
              <w:autoSpaceDE w:val="0"/>
              <w:autoSpaceDN w:val="0"/>
              <w:adjustRightInd w:val="0"/>
              <w:rPr>
                <w:sz w:val="28"/>
                <w:szCs w:val="28"/>
              </w:rPr>
            </w:pPr>
          </w:p>
        </w:tc>
      </w:tr>
      <w:tr w:rsidR="000777DD" w:rsidRPr="00827BE3" w14:paraId="051E2B36" w14:textId="77777777" w:rsidTr="00C858D9">
        <w:trPr>
          <w:trHeight w:val="914"/>
        </w:trPr>
        <w:tc>
          <w:tcPr>
            <w:tcW w:w="6926" w:type="dxa"/>
          </w:tcPr>
          <w:p w14:paraId="3400E926" w14:textId="77777777" w:rsidR="000777DD" w:rsidRPr="00827BE3" w:rsidRDefault="000777DD" w:rsidP="00C858D9">
            <w:pPr>
              <w:widowControl w:val="0"/>
              <w:autoSpaceDE w:val="0"/>
              <w:autoSpaceDN w:val="0"/>
              <w:adjustRightInd w:val="0"/>
              <w:rPr>
                <w:sz w:val="28"/>
                <w:szCs w:val="28"/>
              </w:rPr>
            </w:pPr>
            <w:r>
              <w:rPr>
                <w:sz w:val="28"/>
                <w:szCs w:val="28"/>
              </w:rPr>
              <w:t xml:space="preserve">3. </w:t>
            </w:r>
            <w:r w:rsidRPr="00827BE3">
              <w:rPr>
                <w:sz w:val="28"/>
                <w:szCs w:val="28"/>
              </w:rPr>
              <w:t xml:space="preserve">Дата внесения записи о создании </w:t>
            </w:r>
            <w:r>
              <w:rPr>
                <w:sz w:val="28"/>
                <w:szCs w:val="28"/>
              </w:rPr>
              <w:t>ЕГРЮЛ/ЕГРИП</w:t>
            </w:r>
          </w:p>
        </w:tc>
        <w:tc>
          <w:tcPr>
            <w:tcW w:w="2714" w:type="dxa"/>
          </w:tcPr>
          <w:p w14:paraId="21FD1512" w14:textId="77777777" w:rsidR="000777DD" w:rsidRPr="00827BE3" w:rsidRDefault="000777DD" w:rsidP="00C858D9">
            <w:pPr>
              <w:widowControl w:val="0"/>
              <w:autoSpaceDE w:val="0"/>
              <w:autoSpaceDN w:val="0"/>
              <w:adjustRightInd w:val="0"/>
              <w:rPr>
                <w:sz w:val="28"/>
                <w:szCs w:val="28"/>
              </w:rPr>
            </w:pPr>
          </w:p>
        </w:tc>
      </w:tr>
      <w:tr w:rsidR="000777DD" w:rsidRPr="00827BE3" w14:paraId="1685D09E" w14:textId="77777777" w:rsidTr="00C858D9">
        <w:trPr>
          <w:trHeight w:val="300"/>
        </w:trPr>
        <w:tc>
          <w:tcPr>
            <w:tcW w:w="6926" w:type="dxa"/>
          </w:tcPr>
          <w:p w14:paraId="716C57A8" w14:textId="77777777" w:rsidR="000777DD" w:rsidRPr="00827BE3" w:rsidRDefault="000777DD" w:rsidP="00C858D9">
            <w:pPr>
              <w:widowControl w:val="0"/>
              <w:autoSpaceDE w:val="0"/>
              <w:autoSpaceDN w:val="0"/>
              <w:adjustRightInd w:val="0"/>
              <w:rPr>
                <w:sz w:val="28"/>
                <w:szCs w:val="28"/>
              </w:rPr>
            </w:pPr>
            <w:r>
              <w:rPr>
                <w:sz w:val="28"/>
                <w:szCs w:val="28"/>
              </w:rPr>
              <w:t xml:space="preserve">4. </w:t>
            </w:r>
            <w:r w:rsidRPr="00827BE3">
              <w:rPr>
                <w:sz w:val="28"/>
                <w:szCs w:val="28"/>
              </w:rPr>
              <w:t>Основной государственный регистрационный номер</w:t>
            </w:r>
            <w:r>
              <w:rPr>
                <w:sz w:val="28"/>
                <w:szCs w:val="28"/>
              </w:rPr>
              <w:t xml:space="preserve"> (ОГРН)</w:t>
            </w:r>
          </w:p>
        </w:tc>
        <w:tc>
          <w:tcPr>
            <w:tcW w:w="2714" w:type="dxa"/>
          </w:tcPr>
          <w:p w14:paraId="646BCC34" w14:textId="77777777" w:rsidR="000777DD" w:rsidRPr="00827BE3" w:rsidRDefault="000777DD" w:rsidP="00C858D9">
            <w:pPr>
              <w:widowControl w:val="0"/>
              <w:autoSpaceDE w:val="0"/>
              <w:autoSpaceDN w:val="0"/>
              <w:adjustRightInd w:val="0"/>
              <w:rPr>
                <w:sz w:val="28"/>
                <w:szCs w:val="28"/>
              </w:rPr>
            </w:pPr>
          </w:p>
        </w:tc>
      </w:tr>
      <w:tr w:rsidR="000777DD" w:rsidRPr="00827BE3" w14:paraId="1EAF823E" w14:textId="77777777" w:rsidTr="00C858D9">
        <w:trPr>
          <w:trHeight w:val="614"/>
        </w:trPr>
        <w:tc>
          <w:tcPr>
            <w:tcW w:w="6926" w:type="dxa"/>
          </w:tcPr>
          <w:p w14:paraId="26A0FC31" w14:textId="77777777" w:rsidR="000777DD" w:rsidRPr="00827BE3" w:rsidRDefault="000777DD" w:rsidP="00C858D9">
            <w:pPr>
              <w:widowControl w:val="0"/>
              <w:autoSpaceDE w:val="0"/>
              <w:autoSpaceDN w:val="0"/>
              <w:adjustRightInd w:val="0"/>
              <w:rPr>
                <w:sz w:val="28"/>
                <w:szCs w:val="28"/>
              </w:rPr>
            </w:pPr>
            <w:r>
              <w:rPr>
                <w:sz w:val="28"/>
                <w:szCs w:val="28"/>
              </w:rPr>
              <w:t xml:space="preserve">5. </w:t>
            </w:r>
            <w:r w:rsidRPr="00827BE3">
              <w:rPr>
                <w:sz w:val="28"/>
                <w:szCs w:val="28"/>
              </w:rPr>
              <w:t>Код(ы) по общероссийскому классификатору видов экономической деятельности (ОКВЭД)</w:t>
            </w:r>
          </w:p>
        </w:tc>
        <w:tc>
          <w:tcPr>
            <w:tcW w:w="2714" w:type="dxa"/>
          </w:tcPr>
          <w:p w14:paraId="08F79F86" w14:textId="77777777" w:rsidR="000777DD" w:rsidRPr="00827BE3" w:rsidRDefault="000777DD" w:rsidP="00C858D9">
            <w:pPr>
              <w:widowControl w:val="0"/>
              <w:autoSpaceDE w:val="0"/>
              <w:autoSpaceDN w:val="0"/>
              <w:adjustRightInd w:val="0"/>
              <w:rPr>
                <w:sz w:val="28"/>
                <w:szCs w:val="28"/>
              </w:rPr>
            </w:pPr>
          </w:p>
        </w:tc>
      </w:tr>
      <w:tr w:rsidR="000777DD" w:rsidRPr="00827BE3" w14:paraId="1DD0EB41" w14:textId="77777777" w:rsidTr="00C858D9">
        <w:trPr>
          <w:trHeight w:val="300"/>
        </w:trPr>
        <w:tc>
          <w:tcPr>
            <w:tcW w:w="6926" w:type="dxa"/>
          </w:tcPr>
          <w:p w14:paraId="4E243E98" w14:textId="77777777" w:rsidR="000777DD" w:rsidRPr="00827BE3" w:rsidRDefault="000777DD" w:rsidP="00C858D9">
            <w:pPr>
              <w:widowControl w:val="0"/>
              <w:autoSpaceDE w:val="0"/>
              <w:autoSpaceDN w:val="0"/>
              <w:adjustRightInd w:val="0"/>
              <w:rPr>
                <w:sz w:val="28"/>
                <w:szCs w:val="28"/>
              </w:rPr>
            </w:pPr>
            <w:r>
              <w:rPr>
                <w:sz w:val="28"/>
                <w:szCs w:val="28"/>
              </w:rPr>
              <w:t xml:space="preserve">6. </w:t>
            </w:r>
            <w:r w:rsidRPr="00827BE3">
              <w:rPr>
                <w:sz w:val="28"/>
                <w:szCs w:val="28"/>
              </w:rPr>
              <w:t>Индивидуальный номер налогоплательщика (ИНН)</w:t>
            </w:r>
          </w:p>
        </w:tc>
        <w:tc>
          <w:tcPr>
            <w:tcW w:w="2714" w:type="dxa"/>
          </w:tcPr>
          <w:p w14:paraId="5F821E4A" w14:textId="77777777" w:rsidR="000777DD" w:rsidRPr="00827BE3" w:rsidRDefault="000777DD" w:rsidP="00C858D9">
            <w:pPr>
              <w:widowControl w:val="0"/>
              <w:autoSpaceDE w:val="0"/>
              <w:autoSpaceDN w:val="0"/>
              <w:adjustRightInd w:val="0"/>
              <w:rPr>
                <w:sz w:val="28"/>
                <w:szCs w:val="28"/>
              </w:rPr>
            </w:pPr>
          </w:p>
        </w:tc>
      </w:tr>
      <w:tr w:rsidR="000777DD" w:rsidRPr="00827BE3" w14:paraId="412ACCD9" w14:textId="77777777" w:rsidTr="00C858D9">
        <w:trPr>
          <w:trHeight w:val="300"/>
        </w:trPr>
        <w:tc>
          <w:tcPr>
            <w:tcW w:w="6926" w:type="dxa"/>
          </w:tcPr>
          <w:p w14:paraId="72DDE571" w14:textId="77777777" w:rsidR="000777DD" w:rsidRPr="00827BE3" w:rsidRDefault="000777DD" w:rsidP="00C858D9">
            <w:pPr>
              <w:widowControl w:val="0"/>
              <w:autoSpaceDE w:val="0"/>
              <w:autoSpaceDN w:val="0"/>
              <w:adjustRightInd w:val="0"/>
              <w:rPr>
                <w:sz w:val="28"/>
                <w:szCs w:val="28"/>
              </w:rPr>
            </w:pPr>
            <w:r>
              <w:rPr>
                <w:sz w:val="28"/>
                <w:szCs w:val="28"/>
              </w:rPr>
              <w:t xml:space="preserve">7. </w:t>
            </w:r>
            <w:r w:rsidRPr="00827BE3">
              <w:rPr>
                <w:sz w:val="28"/>
                <w:szCs w:val="28"/>
              </w:rPr>
              <w:t>Код причины постановки на учет (КПП)</w:t>
            </w:r>
          </w:p>
        </w:tc>
        <w:tc>
          <w:tcPr>
            <w:tcW w:w="2714" w:type="dxa"/>
          </w:tcPr>
          <w:p w14:paraId="45B80F2B" w14:textId="77777777" w:rsidR="000777DD" w:rsidRPr="00827BE3" w:rsidRDefault="000777DD" w:rsidP="00C858D9">
            <w:pPr>
              <w:widowControl w:val="0"/>
              <w:autoSpaceDE w:val="0"/>
              <w:autoSpaceDN w:val="0"/>
              <w:adjustRightInd w:val="0"/>
              <w:rPr>
                <w:sz w:val="28"/>
                <w:szCs w:val="28"/>
              </w:rPr>
            </w:pPr>
          </w:p>
        </w:tc>
      </w:tr>
      <w:tr w:rsidR="000777DD" w:rsidRPr="00827BE3" w14:paraId="7D4D4AD5" w14:textId="77777777" w:rsidTr="00C858D9">
        <w:trPr>
          <w:trHeight w:val="300"/>
        </w:trPr>
        <w:tc>
          <w:tcPr>
            <w:tcW w:w="6926" w:type="dxa"/>
          </w:tcPr>
          <w:p w14:paraId="22016DB6" w14:textId="77777777" w:rsidR="000777DD" w:rsidRPr="00827BE3" w:rsidRDefault="000777DD" w:rsidP="00C858D9">
            <w:pPr>
              <w:widowControl w:val="0"/>
              <w:autoSpaceDE w:val="0"/>
              <w:autoSpaceDN w:val="0"/>
              <w:adjustRightInd w:val="0"/>
              <w:rPr>
                <w:sz w:val="28"/>
                <w:szCs w:val="28"/>
              </w:rPr>
            </w:pPr>
            <w:r>
              <w:rPr>
                <w:sz w:val="28"/>
                <w:szCs w:val="28"/>
              </w:rPr>
              <w:t xml:space="preserve">8. </w:t>
            </w:r>
            <w:r w:rsidRPr="00827BE3">
              <w:rPr>
                <w:sz w:val="28"/>
                <w:szCs w:val="28"/>
              </w:rPr>
              <w:t>Номер расчетного (корреспондентского) счета</w:t>
            </w:r>
          </w:p>
        </w:tc>
        <w:tc>
          <w:tcPr>
            <w:tcW w:w="2714" w:type="dxa"/>
          </w:tcPr>
          <w:p w14:paraId="2BDAA088" w14:textId="77777777" w:rsidR="000777DD" w:rsidRPr="00827BE3" w:rsidRDefault="000777DD" w:rsidP="00C858D9">
            <w:pPr>
              <w:widowControl w:val="0"/>
              <w:autoSpaceDE w:val="0"/>
              <w:autoSpaceDN w:val="0"/>
              <w:adjustRightInd w:val="0"/>
              <w:rPr>
                <w:sz w:val="28"/>
                <w:szCs w:val="28"/>
              </w:rPr>
            </w:pPr>
          </w:p>
        </w:tc>
      </w:tr>
      <w:tr w:rsidR="000777DD" w:rsidRPr="00827BE3" w14:paraId="0EA07F4C" w14:textId="77777777" w:rsidTr="00C858D9">
        <w:trPr>
          <w:trHeight w:val="314"/>
        </w:trPr>
        <w:tc>
          <w:tcPr>
            <w:tcW w:w="6926" w:type="dxa"/>
          </w:tcPr>
          <w:p w14:paraId="193CCDE2" w14:textId="77777777" w:rsidR="000777DD" w:rsidRPr="00827BE3" w:rsidRDefault="000777DD" w:rsidP="00C858D9">
            <w:pPr>
              <w:widowControl w:val="0"/>
              <w:autoSpaceDE w:val="0"/>
              <w:autoSpaceDN w:val="0"/>
              <w:adjustRightInd w:val="0"/>
              <w:rPr>
                <w:sz w:val="28"/>
                <w:szCs w:val="28"/>
              </w:rPr>
            </w:pPr>
            <w:r w:rsidRPr="00827BE3">
              <w:rPr>
                <w:sz w:val="28"/>
                <w:szCs w:val="28"/>
              </w:rPr>
              <w:br w:type="page"/>
            </w:r>
            <w:r>
              <w:rPr>
                <w:sz w:val="28"/>
                <w:szCs w:val="28"/>
              </w:rPr>
              <w:t xml:space="preserve">9. </w:t>
            </w:r>
            <w:r w:rsidRPr="00827BE3">
              <w:rPr>
                <w:sz w:val="28"/>
                <w:szCs w:val="28"/>
              </w:rPr>
              <w:t>Наименование банка</w:t>
            </w:r>
          </w:p>
        </w:tc>
        <w:tc>
          <w:tcPr>
            <w:tcW w:w="2714" w:type="dxa"/>
          </w:tcPr>
          <w:p w14:paraId="4CB31E5C" w14:textId="77777777" w:rsidR="000777DD" w:rsidRPr="00827BE3" w:rsidRDefault="000777DD" w:rsidP="00C858D9">
            <w:pPr>
              <w:widowControl w:val="0"/>
              <w:autoSpaceDE w:val="0"/>
              <w:autoSpaceDN w:val="0"/>
              <w:adjustRightInd w:val="0"/>
              <w:rPr>
                <w:sz w:val="28"/>
                <w:szCs w:val="28"/>
              </w:rPr>
            </w:pPr>
          </w:p>
        </w:tc>
      </w:tr>
      <w:tr w:rsidR="000777DD" w:rsidRPr="00827BE3" w14:paraId="1A1F96F2" w14:textId="77777777" w:rsidTr="00C858D9">
        <w:trPr>
          <w:trHeight w:val="300"/>
        </w:trPr>
        <w:tc>
          <w:tcPr>
            <w:tcW w:w="6926" w:type="dxa"/>
          </w:tcPr>
          <w:p w14:paraId="3E405236" w14:textId="77777777" w:rsidR="000777DD" w:rsidRPr="00827BE3" w:rsidRDefault="000777DD" w:rsidP="00C858D9">
            <w:pPr>
              <w:widowControl w:val="0"/>
              <w:autoSpaceDE w:val="0"/>
              <w:autoSpaceDN w:val="0"/>
              <w:adjustRightInd w:val="0"/>
              <w:rPr>
                <w:sz w:val="28"/>
                <w:szCs w:val="28"/>
              </w:rPr>
            </w:pPr>
            <w:r>
              <w:rPr>
                <w:sz w:val="28"/>
                <w:szCs w:val="28"/>
              </w:rPr>
              <w:lastRenderedPageBreak/>
              <w:t xml:space="preserve">10. </w:t>
            </w:r>
            <w:r w:rsidRPr="00827BE3">
              <w:rPr>
                <w:sz w:val="28"/>
                <w:szCs w:val="28"/>
              </w:rPr>
              <w:t>Банковский идентификационный код (БИК)</w:t>
            </w:r>
          </w:p>
        </w:tc>
        <w:tc>
          <w:tcPr>
            <w:tcW w:w="2714" w:type="dxa"/>
          </w:tcPr>
          <w:p w14:paraId="449EC605" w14:textId="77777777" w:rsidR="000777DD" w:rsidRPr="00827BE3" w:rsidRDefault="000777DD" w:rsidP="00C858D9">
            <w:pPr>
              <w:widowControl w:val="0"/>
              <w:autoSpaceDE w:val="0"/>
              <w:autoSpaceDN w:val="0"/>
              <w:adjustRightInd w:val="0"/>
              <w:rPr>
                <w:sz w:val="28"/>
                <w:szCs w:val="28"/>
              </w:rPr>
            </w:pPr>
          </w:p>
        </w:tc>
      </w:tr>
      <w:tr w:rsidR="000777DD" w:rsidRPr="00827BE3" w14:paraId="4B0E0B3F" w14:textId="77777777" w:rsidTr="00C858D9">
        <w:trPr>
          <w:trHeight w:val="300"/>
        </w:trPr>
        <w:tc>
          <w:tcPr>
            <w:tcW w:w="6926" w:type="dxa"/>
          </w:tcPr>
          <w:p w14:paraId="48EE6F52" w14:textId="77777777" w:rsidR="000777DD" w:rsidRPr="00827BE3" w:rsidRDefault="000777DD" w:rsidP="00C858D9">
            <w:pPr>
              <w:widowControl w:val="0"/>
              <w:autoSpaceDE w:val="0"/>
              <w:autoSpaceDN w:val="0"/>
              <w:adjustRightInd w:val="0"/>
              <w:rPr>
                <w:sz w:val="28"/>
                <w:szCs w:val="28"/>
              </w:rPr>
            </w:pPr>
            <w:r>
              <w:rPr>
                <w:sz w:val="28"/>
                <w:szCs w:val="28"/>
              </w:rPr>
              <w:t xml:space="preserve">11. </w:t>
            </w:r>
            <w:r w:rsidRPr="00827BE3">
              <w:rPr>
                <w:sz w:val="28"/>
                <w:szCs w:val="28"/>
              </w:rPr>
              <w:t>Номер корреспондентского счета</w:t>
            </w:r>
          </w:p>
        </w:tc>
        <w:tc>
          <w:tcPr>
            <w:tcW w:w="2714" w:type="dxa"/>
          </w:tcPr>
          <w:p w14:paraId="7E317979" w14:textId="77777777" w:rsidR="000777DD" w:rsidRPr="00827BE3" w:rsidRDefault="000777DD" w:rsidP="00C858D9">
            <w:pPr>
              <w:widowControl w:val="0"/>
              <w:autoSpaceDE w:val="0"/>
              <w:autoSpaceDN w:val="0"/>
              <w:adjustRightInd w:val="0"/>
              <w:rPr>
                <w:sz w:val="28"/>
                <w:szCs w:val="28"/>
              </w:rPr>
            </w:pPr>
          </w:p>
        </w:tc>
      </w:tr>
      <w:tr w:rsidR="000777DD" w:rsidRPr="00827BE3" w14:paraId="45F0E750" w14:textId="77777777" w:rsidTr="00C858D9">
        <w:trPr>
          <w:trHeight w:val="300"/>
        </w:trPr>
        <w:tc>
          <w:tcPr>
            <w:tcW w:w="6926" w:type="dxa"/>
          </w:tcPr>
          <w:p w14:paraId="74D24620" w14:textId="77777777" w:rsidR="000777DD" w:rsidRPr="00827BE3" w:rsidRDefault="000777DD" w:rsidP="00C858D9">
            <w:pPr>
              <w:widowControl w:val="0"/>
              <w:autoSpaceDE w:val="0"/>
              <w:autoSpaceDN w:val="0"/>
              <w:adjustRightInd w:val="0"/>
              <w:rPr>
                <w:sz w:val="28"/>
                <w:szCs w:val="28"/>
              </w:rPr>
            </w:pPr>
            <w:r>
              <w:rPr>
                <w:sz w:val="28"/>
                <w:szCs w:val="28"/>
              </w:rPr>
              <w:t xml:space="preserve">12. </w:t>
            </w:r>
            <w:r w:rsidRPr="00827BE3">
              <w:rPr>
                <w:sz w:val="28"/>
                <w:szCs w:val="28"/>
              </w:rPr>
              <w:t>Почтовый адрес</w:t>
            </w:r>
          </w:p>
        </w:tc>
        <w:tc>
          <w:tcPr>
            <w:tcW w:w="2714" w:type="dxa"/>
          </w:tcPr>
          <w:p w14:paraId="41D93C73" w14:textId="77777777" w:rsidR="000777DD" w:rsidRPr="00827BE3" w:rsidRDefault="000777DD" w:rsidP="00C858D9">
            <w:pPr>
              <w:widowControl w:val="0"/>
              <w:autoSpaceDE w:val="0"/>
              <w:autoSpaceDN w:val="0"/>
              <w:adjustRightInd w:val="0"/>
              <w:rPr>
                <w:sz w:val="28"/>
                <w:szCs w:val="28"/>
              </w:rPr>
            </w:pPr>
          </w:p>
        </w:tc>
      </w:tr>
      <w:tr w:rsidR="000777DD" w:rsidRPr="00827BE3" w14:paraId="3C06E319" w14:textId="77777777" w:rsidTr="00C858D9">
        <w:trPr>
          <w:trHeight w:val="300"/>
        </w:trPr>
        <w:tc>
          <w:tcPr>
            <w:tcW w:w="6926" w:type="dxa"/>
          </w:tcPr>
          <w:p w14:paraId="45E6B23E" w14:textId="77777777" w:rsidR="000777DD" w:rsidRPr="00827BE3" w:rsidRDefault="000777DD" w:rsidP="00C858D9">
            <w:pPr>
              <w:widowControl w:val="0"/>
              <w:autoSpaceDE w:val="0"/>
              <w:autoSpaceDN w:val="0"/>
              <w:adjustRightInd w:val="0"/>
              <w:rPr>
                <w:sz w:val="28"/>
                <w:szCs w:val="28"/>
              </w:rPr>
            </w:pPr>
            <w:r>
              <w:rPr>
                <w:sz w:val="28"/>
                <w:szCs w:val="28"/>
              </w:rPr>
              <w:t xml:space="preserve">13. </w:t>
            </w:r>
            <w:r w:rsidRPr="00827BE3">
              <w:rPr>
                <w:sz w:val="28"/>
                <w:szCs w:val="28"/>
              </w:rPr>
              <w:t>Телефон</w:t>
            </w:r>
          </w:p>
        </w:tc>
        <w:tc>
          <w:tcPr>
            <w:tcW w:w="2714" w:type="dxa"/>
          </w:tcPr>
          <w:p w14:paraId="3E50C79F" w14:textId="77777777" w:rsidR="000777DD" w:rsidRPr="00827BE3" w:rsidRDefault="000777DD" w:rsidP="00C858D9">
            <w:pPr>
              <w:widowControl w:val="0"/>
              <w:autoSpaceDE w:val="0"/>
              <w:autoSpaceDN w:val="0"/>
              <w:adjustRightInd w:val="0"/>
              <w:rPr>
                <w:sz w:val="28"/>
                <w:szCs w:val="28"/>
              </w:rPr>
            </w:pPr>
          </w:p>
        </w:tc>
      </w:tr>
      <w:tr w:rsidR="000777DD" w:rsidRPr="00827BE3" w14:paraId="60E87C90" w14:textId="77777777" w:rsidTr="00C858D9">
        <w:trPr>
          <w:trHeight w:val="300"/>
        </w:trPr>
        <w:tc>
          <w:tcPr>
            <w:tcW w:w="6926" w:type="dxa"/>
          </w:tcPr>
          <w:p w14:paraId="6F4302BB" w14:textId="77777777" w:rsidR="000777DD" w:rsidRPr="00827BE3" w:rsidRDefault="000777DD" w:rsidP="00C858D9">
            <w:pPr>
              <w:widowControl w:val="0"/>
              <w:autoSpaceDE w:val="0"/>
              <w:autoSpaceDN w:val="0"/>
              <w:adjustRightInd w:val="0"/>
              <w:rPr>
                <w:sz w:val="28"/>
                <w:szCs w:val="28"/>
              </w:rPr>
            </w:pPr>
            <w:r>
              <w:rPr>
                <w:sz w:val="28"/>
                <w:szCs w:val="28"/>
              </w:rPr>
              <w:t xml:space="preserve">14. </w:t>
            </w:r>
            <w:r w:rsidRPr="00827BE3">
              <w:rPr>
                <w:sz w:val="28"/>
                <w:szCs w:val="28"/>
              </w:rPr>
              <w:t>Адрес электронной почты</w:t>
            </w:r>
          </w:p>
        </w:tc>
        <w:tc>
          <w:tcPr>
            <w:tcW w:w="2714" w:type="dxa"/>
          </w:tcPr>
          <w:p w14:paraId="78CCB92A" w14:textId="77777777" w:rsidR="000777DD" w:rsidRPr="00827BE3" w:rsidRDefault="000777DD" w:rsidP="00C858D9">
            <w:pPr>
              <w:widowControl w:val="0"/>
              <w:autoSpaceDE w:val="0"/>
              <w:autoSpaceDN w:val="0"/>
              <w:adjustRightInd w:val="0"/>
              <w:rPr>
                <w:sz w:val="28"/>
                <w:szCs w:val="28"/>
              </w:rPr>
            </w:pPr>
          </w:p>
        </w:tc>
      </w:tr>
      <w:tr w:rsidR="000777DD" w:rsidRPr="00827BE3" w14:paraId="0B1C0D41" w14:textId="77777777" w:rsidTr="00C858D9">
        <w:trPr>
          <w:trHeight w:val="300"/>
        </w:trPr>
        <w:tc>
          <w:tcPr>
            <w:tcW w:w="6926" w:type="dxa"/>
          </w:tcPr>
          <w:p w14:paraId="51FF8757" w14:textId="77777777" w:rsidR="000777DD" w:rsidRPr="00827BE3" w:rsidRDefault="000777DD" w:rsidP="00C858D9">
            <w:pPr>
              <w:widowControl w:val="0"/>
              <w:autoSpaceDE w:val="0"/>
              <w:autoSpaceDN w:val="0"/>
              <w:adjustRightInd w:val="0"/>
              <w:rPr>
                <w:sz w:val="28"/>
                <w:szCs w:val="28"/>
              </w:rPr>
            </w:pPr>
            <w:r>
              <w:rPr>
                <w:sz w:val="28"/>
                <w:szCs w:val="28"/>
              </w:rPr>
              <w:t xml:space="preserve">15. </w:t>
            </w:r>
            <w:r w:rsidRPr="00827BE3">
              <w:rPr>
                <w:sz w:val="28"/>
                <w:szCs w:val="28"/>
              </w:rPr>
              <w:t>Наименование должности руководителя</w:t>
            </w:r>
          </w:p>
        </w:tc>
        <w:tc>
          <w:tcPr>
            <w:tcW w:w="2714" w:type="dxa"/>
          </w:tcPr>
          <w:p w14:paraId="52F7E514" w14:textId="77777777" w:rsidR="000777DD" w:rsidRPr="00827BE3" w:rsidRDefault="000777DD" w:rsidP="00C858D9">
            <w:pPr>
              <w:widowControl w:val="0"/>
              <w:autoSpaceDE w:val="0"/>
              <w:autoSpaceDN w:val="0"/>
              <w:adjustRightInd w:val="0"/>
              <w:rPr>
                <w:sz w:val="28"/>
                <w:szCs w:val="28"/>
              </w:rPr>
            </w:pPr>
          </w:p>
        </w:tc>
      </w:tr>
      <w:tr w:rsidR="000777DD" w:rsidRPr="00827BE3" w14:paraId="1864AEA5" w14:textId="77777777" w:rsidTr="00C858D9">
        <w:trPr>
          <w:trHeight w:val="167"/>
        </w:trPr>
        <w:tc>
          <w:tcPr>
            <w:tcW w:w="6926" w:type="dxa"/>
          </w:tcPr>
          <w:p w14:paraId="4E353A0C" w14:textId="77777777" w:rsidR="000777DD" w:rsidRPr="00827BE3" w:rsidRDefault="000777DD" w:rsidP="00C858D9">
            <w:pPr>
              <w:widowControl w:val="0"/>
              <w:autoSpaceDE w:val="0"/>
              <w:autoSpaceDN w:val="0"/>
              <w:adjustRightInd w:val="0"/>
              <w:rPr>
                <w:sz w:val="28"/>
                <w:szCs w:val="28"/>
              </w:rPr>
            </w:pPr>
            <w:r>
              <w:rPr>
                <w:sz w:val="28"/>
                <w:szCs w:val="28"/>
              </w:rPr>
              <w:t xml:space="preserve">16. </w:t>
            </w:r>
            <w:r w:rsidRPr="00827BE3">
              <w:rPr>
                <w:sz w:val="28"/>
                <w:szCs w:val="28"/>
              </w:rPr>
              <w:t>Фамилия, имя, отчество руководителя</w:t>
            </w:r>
            <w:r>
              <w:rPr>
                <w:sz w:val="28"/>
                <w:szCs w:val="28"/>
              </w:rPr>
              <w:t xml:space="preserve"> (индивидуального предпринимателя)</w:t>
            </w:r>
            <w:r w:rsidRPr="00827BE3">
              <w:rPr>
                <w:sz w:val="28"/>
                <w:szCs w:val="28"/>
              </w:rPr>
              <w:t xml:space="preserve"> </w:t>
            </w:r>
          </w:p>
        </w:tc>
        <w:tc>
          <w:tcPr>
            <w:tcW w:w="2714" w:type="dxa"/>
          </w:tcPr>
          <w:p w14:paraId="6B00CA7B" w14:textId="77777777" w:rsidR="000777DD" w:rsidRPr="00827BE3" w:rsidRDefault="000777DD" w:rsidP="00C858D9">
            <w:pPr>
              <w:widowControl w:val="0"/>
              <w:autoSpaceDE w:val="0"/>
              <w:autoSpaceDN w:val="0"/>
              <w:adjustRightInd w:val="0"/>
              <w:rPr>
                <w:sz w:val="28"/>
                <w:szCs w:val="28"/>
              </w:rPr>
            </w:pPr>
          </w:p>
        </w:tc>
      </w:tr>
      <w:tr w:rsidR="000777DD" w:rsidRPr="00827BE3" w14:paraId="57E3DDD0" w14:textId="77777777" w:rsidTr="00C858D9">
        <w:trPr>
          <w:trHeight w:val="300"/>
        </w:trPr>
        <w:tc>
          <w:tcPr>
            <w:tcW w:w="9640" w:type="dxa"/>
            <w:gridSpan w:val="2"/>
          </w:tcPr>
          <w:p w14:paraId="698CC163" w14:textId="77777777" w:rsidR="000777DD" w:rsidRPr="00827BE3" w:rsidRDefault="000777DD" w:rsidP="00C858D9">
            <w:pPr>
              <w:widowControl w:val="0"/>
              <w:autoSpaceDE w:val="0"/>
              <w:autoSpaceDN w:val="0"/>
              <w:adjustRightInd w:val="0"/>
              <w:rPr>
                <w:sz w:val="28"/>
                <w:szCs w:val="28"/>
              </w:rPr>
            </w:pPr>
          </w:p>
        </w:tc>
      </w:tr>
    </w:tbl>
    <w:p w14:paraId="5BC14F26" w14:textId="77777777" w:rsidR="000777DD" w:rsidRDefault="000777DD" w:rsidP="000777DD">
      <w:pPr>
        <w:widowControl w:val="0"/>
        <w:autoSpaceDE w:val="0"/>
        <w:autoSpaceDN w:val="0"/>
        <w:adjustRightInd w:val="0"/>
        <w:ind w:firstLine="709"/>
        <w:rPr>
          <w:sz w:val="28"/>
          <w:szCs w:val="28"/>
        </w:rPr>
      </w:pPr>
      <w:r>
        <w:rPr>
          <w:sz w:val="28"/>
          <w:szCs w:val="28"/>
        </w:rPr>
        <w:t xml:space="preserve">В соответствии с </w:t>
      </w:r>
      <w:r w:rsidRPr="009A2572">
        <w:rPr>
          <w:sz w:val="28"/>
          <w:szCs w:val="28"/>
        </w:rPr>
        <w:t>Порядк</w:t>
      </w:r>
      <w:r>
        <w:rPr>
          <w:sz w:val="28"/>
          <w:szCs w:val="28"/>
        </w:rPr>
        <w:t>ом</w:t>
      </w:r>
      <w:r w:rsidRPr="009A2572">
        <w:rPr>
          <w:sz w:val="28"/>
          <w:szCs w:val="28"/>
        </w:rPr>
        <w:t xml:space="preserve"> реализации дополнительных мероприятий в сфере занятости населения, направленных на снижение напряженности на рынке труда Республики Дагеста</w:t>
      </w:r>
      <w:r>
        <w:rPr>
          <w:sz w:val="28"/>
          <w:szCs w:val="28"/>
        </w:rPr>
        <w:t>н</w:t>
      </w:r>
      <w:r w:rsidRPr="009A2572">
        <w:rPr>
          <w:sz w:val="28"/>
          <w:szCs w:val="28"/>
        </w:rPr>
        <w:t>, на 202</w:t>
      </w:r>
      <w:r>
        <w:rPr>
          <w:sz w:val="28"/>
          <w:szCs w:val="28"/>
        </w:rPr>
        <w:t>2</w:t>
      </w:r>
      <w:r w:rsidRPr="009A2572">
        <w:rPr>
          <w:sz w:val="28"/>
          <w:szCs w:val="28"/>
        </w:rPr>
        <w:t xml:space="preserve"> год</w:t>
      </w:r>
      <w:r>
        <w:rPr>
          <w:sz w:val="28"/>
          <w:szCs w:val="28"/>
        </w:rPr>
        <w:t>, утвержденным Правительством Республики Дагестан от____________2022 г. № ____прошу предоставить субсидию на:</w:t>
      </w:r>
    </w:p>
    <w:p w14:paraId="220655CC" w14:textId="77777777" w:rsidR="000777DD" w:rsidRDefault="000777DD" w:rsidP="000777DD">
      <w:pPr>
        <w:pStyle w:val="af2"/>
        <w:kinsoku w:val="0"/>
        <w:overflowPunct w:val="0"/>
        <w:ind w:right="-2" w:firstLine="750"/>
        <w:rPr>
          <w:color w:val="000000"/>
          <w:lang w:eastAsia="ru-RU"/>
        </w:rPr>
      </w:pPr>
      <w:r>
        <w:rPr>
          <w:color w:val="000000"/>
          <w:lang w:eastAsia="ru-RU"/>
        </w:rPr>
        <w:t xml:space="preserve">а) </w:t>
      </w:r>
      <w:r w:rsidRPr="0054036F">
        <w:rPr>
          <w:color w:val="000000"/>
          <w:lang w:eastAsia="ru-RU"/>
        </w:rPr>
        <w:t>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color w:val="000000"/>
          <w:lang w:eastAsia="ru-RU"/>
        </w:rPr>
        <w:t xml:space="preserve"> на ____человек.</w:t>
      </w:r>
    </w:p>
    <w:p w14:paraId="681649A6" w14:textId="77777777" w:rsidR="000777DD" w:rsidRDefault="000777DD" w:rsidP="000777DD">
      <w:pPr>
        <w:pStyle w:val="af2"/>
        <w:kinsoku w:val="0"/>
        <w:overflowPunct w:val="0"/>
        <w:ind w:right="-2" w:firstLine="750"/>
        <w:rPr>
          <w:color w:val="000000"/>
          <w:lang w:eastAsia="ru-RU"/>
        </w:rPr>
      </w:pPr>
      <w:r>
        <w:rPr>
          <w:color w:val="000000"/>
          <w:lang w:eastAsia="ru-RU"/>
        </w:rPr>
        <w:t>Планируемая дата начала общественных работ __________________.</w:t>
      </w:r>
    </w:p>
    <w:p w14:paraId="3A145DA4" w14:textId="77777777" w:rsidR="000777DD" w:rsidRDefault="000777DD" w:rsidP="000777DD">
      <w:pPr>
        <w:pStyle w:val="af2"/>
        <w:kinsoku w:val="0"/>
        <w:overflowPunct w:val="0"/>
        <w:ind w:right="-2" w:firstLine="750"/>
        <w:rPr>
          <w:color w:val="000000"/>
          <w:lang w:eastAsia="ru-RU"/>
        </w:rPr>
      </w:pPr>
      <w:r>
        <w:rPr>
          <w:color w:val="000000"/>
          <w:lang w:eastAsia="ru-RU"/>
        </w:rPr>
        <w:t>Период организации общественных работ_______________________.</w:t>
      </w:r>
      <w:r w:rsidRPr="0054036F">
        <w:rPr>
          <w:color w:val="000000"/>
          <w:lang w:eastAsia="ru-RU"/>
        </w:rPr>
        <w:t xml:space="preserve"> </w:t>
      </w:r>
    </w:p>
    <w:p w14:paraId="3A592B7A" w14:textId="77777777" w:rsidR="000777DD" w:rsidRDefault="000777DD" w:rsidP="000777DD">
      <w:pPr>
        <w:pStyle w:val="af2"/>
        <w:kinsoku w:val="0"/>
        <w:overflowPunct w:val="0"/>
        <w:ind w:right="-2" w:firstLine="750"/>
      </w:pPr>
      <w:r>
        <w:rPr>
          <w:color w:val="000000"/>
          <w:lang w:eastAsia="ru-RU"/>
        </w:rPr>
        <w:t xml:space="preserve">б) </w:t>
      </w:r>
      <w:r w:rsidRPr="0054036F">
        <w:rPr>
          <w:color w:val="000000"/>
        </w:rPr>
        <w:t>финансовое обеспечение затрат работодателей на частичную оплату труда и материально</w:t>
      </w:r>
      <w:r w:rsidRPr="00920DAD">
        <w:t>-техническое оснащение при организации временного трудоустройства работников организаций, находящихся под риском увольнения</w:t>
      </w:r>
      <w:r>
        <w:t>, на _________человек.</w:t>
      </w:r>
    </w:p>
    <w:p w14:paraId="09E5CB6E" w14:textId="77777777" w:rsidR="000777DD" w:rsidRDefault="000777DD" w:rsidP="000777DD">
      <w:pPr>
        <w:pStyle w:val="af2"/>
        <w:kinsoku w:val="0"/>
        <w:overflowPunct w:val="0"/>
        <w:ind w:right="-2" w:firstLine="750"/>
      </w:pPr>
      <w:r>
        <w:t>Планируемая дата начала временной занятости __________________.</w:t>
      </w:r>
    </w:p>
    <w:p w14:paraId="4FB9E1D9" w14:textId="77777777" w:rsidR="000777DD" w:rsidRDefault="000777DD" w:rsidP="000777DD">
      <w:pPr>
        <w:pStyle w:val="af2"/>
        <w:kinsoku w:val="0"/>
        <w:overflowPunct w:val="0"/>
        <w:ind w:right="-2" w:firstLine="750"/>
      </w:pPr>
      <w:r>
        <w:t>Период организации временной занятости _____________________.</w:t>
      </w:r>
    </w:p>
    <w:p w14:paraId="291A2616" w14:textId="77777777" w:rsidR="000777DD" w:rsidRDefault="000777DD" w:rsidP="000777DD">
      <w:pPr>
        <w:pStyle w:val="af2"/>
        <w:kinsoku w:val="0"/>
        <w:overflowPunct w:val="0"/>
        <w:ind w:right="-2" w:firstLine="750"/>
      </w:pPr>
      <w:r>
        <w:t>Планируемые затраты на материально-техническое оснащение при организации временной занятости ______________тыс. рублей.</w:t>
      </w:r>
    </w:p>
    <w:p w14:paraId="6B33F52D" w14:textId="77777777" w:rsidR="000777DD" w:rsidRDefault="000777DD" w:rsidP="000777DD">
      <w:pPr>
        <w:pStyle w:val="af2"/>
        <w:kinsoku w:val="0"/>
        <w:overflowPunct w:val="0"/>
        <w:ind w:right="-2" w:firstLine="750"/>
      </w:pPr>
      <w:r>
        <w:t>Размер заработной платы работника в месяц ________рублей.</w:t>
      </w:r>
    </w:p>
    <w:p w14:paraId="4351C1B9" w14:textId="77777777" w:rsidR="000777DD" w:rsidRDefault="000777DD" w:rsidP="000777DD">
      <w:pPr>
        <w:pStyle w:val="af2"/>
        <w:kinsoku w:val="0"/>
        <w:overflowPunct w:val="0"/>
        <w:ind w:right="-2" w:firstLine="750"/>
      </w:pPr>
      <w:r>
        <w:t>Размер страховых взносов в государственные внебюджетные фонды _______________________________________________________рублей.</w:t>
      </w:r>
      <w:r w:rsidRPr="00920DAD">
        <w:t xml:space="preserve"> </w:t>
      </w:r>
    </w:p>
    <w:p w14:paraId="3281B225" w14:textId="77777777" w:rsidR="000777DD" w:rsidRDefault="000777DD" w:rsidP="000777DD">
      <w:pPr>
        <w:pStyle w:val="af2"/>
        <w:kinsoku w:val="0"/>
        <w:overflowPunct w:val="0"/>
        <w:ind w:right="-2" w:firstLine="750"/>
      </w:pPr>
    </w:p>
    <w:p w14:paraId="349C0A69" w14:textId="77777777" w:rsidR="000777DD" w:rsidRDefault="000777DD" w:rsidP="000777DD">
      <w:pPr>
        <w:pStyle w:val="af2"/>
        <w:kinsoku w:val="0"/>
        <w:overflowPunct w:val="0"/>
        <w:ind w:right="-2" w:firstLine="750"/>
      </w:pPr>
      <w:r>
        <w:t>Заявляю о том, что в отношении _______________________________</w:t>
      </w:r>
      <w:r w:rsidRPr="00920DAD">
        <w:t xml:space="preserve"> </w:t>
      </w:r>
    </w:p>
    <w:p w14:paraId="6148373C" w14:textId="77777777" w:rsidR="000777DD" w:rsidRDefault="000777DD" w:rsidP="000777DD">
      <w:pPr>
        <w:widowControl w:val="0"/>
        <w:autoSpaceDE w:val="0"/>
        <w:autoSpaceDN w:val="0"/>
        <w:adjustRightInd w:val="0"/>
        <w:ind w:firstLine="709"/>
      </w:pPr>
      <w:r>
        <w:rPr>
          <w:sz w:val="28"/>
          <w:szCs w:val="28"/>
        </w:rPr>
        <w:t xml:space="preserve">                                                                      </w:t>
      </w:r>
      <w:r w:rsidRPr="0003612B">
        <w:t>(наименование работодателя)</w:t>
      </w:r>
    </w:p>
    <w:p w14:paraId="2A7BD183" w14:textId="77777777" w:rsidR="000777DD" w:rsidRDefault="000777DD" w:rsidP="000777DD">
      <w:pPr>
        <w:widowControl w:val="0"/>
        <w:autoSpaceDE w:val="0"/>
        <w:autoSpaceDN w:val="0"/>
        <w:adjustRightInd w:val="0"/>
        <w:ind w:firstLine="709"/>
      </w:pPr>
      <w:r>
        <w:t>_____________________________________________________________________</w:t>
      </w:r>
    </w:p>
    <w:p w14:paraId="6B216AD3" w14:textId="77777777" w:rsidR="000777DD" w:rsidRDefault="000777DD" w:rsidP="000777DD">
      <w:pPr>
        <w:widowControl w:val="0"/>
        <w:autoSpaceDE w:val="0"/>
        <w:autoSpaceDN w:val="0"/>
        <w:adjustRightInd w:val="0"/>
        <w:ind w:firstLine="709"/>
        <w:rPr>
          <w:sz w:val="28"/>
          <w:szCs w:val="28"/>
        </w:rPr>
      </w:pPr>
    </w:p>
    <w:p w14:paraId="7C0C117E" w14:textId="77777777" w:rsidR="000777DD" w:rsidRDefault="000777DD" w:rsidP="000777DD">
      <w:pPr>
        <w:widowControl w:val="0"/>
        <w:autoSpaceDE w:val="0"/>
        <w:autoSpaceDN w:val="0"/>
        <w:adjustRightInd w:val="0"/>
        <w:ind w:firstLine="709"/>
        <w:rPr>
          <w:sz w:val="28"/>
          <w:szCs w:val="28"/>
        </w:rPr>
      </w:pPr>
      <w:r>
        <w:rPr>
          <w:sz w:val="28"/>
          <w:szCs w:val="28"/>
        </w:rPr>
        <w:lastRenderedPageBreak/>
        <w:t>н</w:t>
      </w:r>
      <w:r w:rsidRPr="001F2694">
        <w:rPr>
          <w:sz w:val="28"/>
          <w:szCs w:val="28"/>
        </w:rPr>
        <w:t>а первое число месяца подачи настоящей заявки не проводятся процедуры реорганизации, ликвидации, отсутствует решение арбитражного суда о признании банкротом и об открытии конкурсного производства, не приостановлена деятельность в порядке, предусмотренном Кодексом Российской Федерации об административных правонарушениях.</w:t>
      </w:r>
    </w:p>
    <w:p w14:paraId="7607FDE4" w14:textId="77777777" w:rsidR="000777DD" w:rsidRPr="00725FD6" w:rsidRDefault="000777DD" w:rsidP="0007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725FD6">
        <w:rPr>
          <w:rFonts w:ascii="Times New Roman" w:hAnsi="Times New Roman" w:cs="Times New Roman"/>
          <w:sz w:val="28"/>
          <w:szCs w:val="28"/>
        </w:rPr>
        <w:t>ыражает согласие на соблюдение запрета на приобретение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rFonts w:ascii="Times New Roman" w:hAnsi="Times New Roman" w:cs="Times New Roman"/>
          <w:sz w:val="28"/>
          <w:szCs w:val="28"/>
        </w:rPr>
        <w:t>.</w:t>
      </w:r>
    </w:p>
    <w:p w14:paraId="2BA3FC0E" w14:textId="77777777" w:rsidR="000777DD" w:rsidRPr="00725FD6" w:rsidRDefault="000777DD" w:rsidP="0007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725FD6">
        <w:rPr>
          <w:rFonts w:ascii="Times New Roman" w:hAnsi="Times New Roman" w:cs="Times New Roman"/>
          <w:sz w:val="28"/>
          <w:szCs w:val="28"/>
        </w:rPr>
        <w:t xml:space="preserve">ыражает согласие свое и лиц, являющихся поставщиками (подрядчиками, исполнителями) по соглашениям, заключаемым в целях исполнения обязательств по </w:t>
      </w:r>
      <w:r>
        <w:rPr>
          <w:rFonts w:ascii="Times New Roman" w:hAnsi="Times New Roman" w:cs="Times New Roman"/>
          <w:sz w:val="28"/>
          <w:szCs w:val="28"/>
        </w:rPr>
        <w:t>соглашению</w:t>
      </w:r>
      <w:r w:rsidRPr="00725FD6">
        <w:rPr>
          <w:rFonts w:ascii="Times New Roman" w:hAnsi="Times New Roman" w:cs="Times New Roman"/>
          <w:sz w:val="28"/>
          <w:szCs w:val="28"/>
        </w:rPr>
        <w:t xml:space="preserve"> (</w:t>
      </w:r>
      <w:r>
        <w:rPr>
          <w:rFonts w:ascii="Times New Roman" w:hAnsi="Times New Roman" w:cs="Times New Roman"/>
          <w:sz w:val="28"/>
          <w:szCs w:val="28"/>
        </w:rPr>
        <w:t>договору</w:t>
      </w:r>
      <w:r w:rsidRPr="00725FD6">
        <w:rPr>
          <w:rFonts w:ascii="Times New Roman" w:hAnsi="Times New Roman" w:cs="Times New Roman"/>
          <w:sz w:val="28"/>
          <w:szCs w:val="28"/>
        </w:rPr>
        <w:t>) на предоставление субсидии на осуществление центром занятости населения и орган</w:t>
      </w:r>
      <w:r>
        <w:rPr>
          <w:rFonts w:ascii="Times New Roman" w:hAnsi="Times New Roman" w:cs="Times New Roman"/>
          <w:sz w:val="28"/>
          <w:szCs w:val="28"/>
        </w:rPr>
        <w:t xml:space="preserve">ом </w:t>
      </w:r>
      <w:r w:rsidRPr="00725FD6">
        <w:rPr>
          <w:rFonts w:ascii="Times New Roman" w:hAnsi="Times New Roman" w:cs="Times New Roman"/>
          <w:sz w:val="28"/>
          <w:szCs w:val="28"/>
        </w:rPr>
        <w:t xml:space="preserve">государственного финансового контроля </w:t>
      </w:r>
      <w:r>
        <w:rPr>
          <w:rFonts w:ascii="Times New Roman" w:hAnsi="Times New Roman" w:cs="Times New Roman"/>
          <w:sz w:val="28"/>
          <w:szCs w:val="28"/>
        </w:rPr>
        <w:t xml:space="preserve">Республики Дагестан </w:t>
      </w:r>
      <w:r w:rsidRPr="00725FD6">
        <w:rPr>
          <w:rFonts w:ascii="Times New Roman" w:hAnsi="Times New Roman" w:cs="Times New Roman"/>
          <w:sz w:val="28"/>
          <w:szCs w:val="28"/>
        </w:rPr>
        <w:t>проверок соблюдения ими условий и порядка предоставления субсидии, в том числе в части достижения   результата ее предоставления</w:t>
      </w:r>
      <w:r>
        <w:rPr>
          <w:rFonts w:ascii="Times New Roman" w:hAnsi="Times New Roman" w:cs="Times New Roman"/>
          <w:sz w:val="28"/>
          <w:szCs w:val="28"/>
        </w:rPr>
        <w:t>.</w:t>
      </w:r>
    </w:p>
    <w:p w14:paraId="4D097209" w14:textId="77777777" w:rsidR="000777DD" w:rsidRDefault="000777DD" w:rsidP="000777DD">
      <w:pPr>
        <w:pStyle w:val="ConsPlusNormal"/>
        <w:ind w:firstLine="709"/>
        <w:jc w:val="both"/>
        <w:rPr>
          <w:rFonts w:ascii="Times New Roman" w:hAnsi="Times New Roman" w:cs="Times New Roman"/>
          <w:sz w:val="28"/>
          <w:szCs w:val="28"/>
        </w:rPr>
      </w:pPr>
      <w:r w:rsidRPr="002B4871">
        <w:rPr>
          <w:rFonts w:ascii="Times New Roman" w:hAnsi="Times New Roman" w:cs="Times New Roman"/>
          <w:sz w:val="28"/>
          <w:szCs w:val="28"/>
        </w:rPr>
        <w:t>Даю центру занятости населения согласие на публикацию (размещение</w:t>
      </w:r>
      <w:r w:rsidRPr="00C57F3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57F37">
        <w:rPr>
          <w:rFonts w:ascii="Times New Roman" w:hAnsi="Times New Roman" w:cs="Times New Roman"/>
          <w:sz w:val="28"/>
          <w:szCs w:val="28"/>
        </w:rPr>
        <w:t>информационно-телекоммуникационной сети «Интернет» информации, связанной с соответствующим отбором, а также согласие на обработку персональных данных (для физических лиц).</w:t>
      </w:r>
    </w:p>
    <w:p w14:paraId="7E68B203" w14:textId="77777777" w:rsidR="000777DD" w:rsidRPr="00B453BD" w:rsidRDefault="000777DD" w:rsidP="000777DD">
      <w:pPr>
        <w:autoSpaceDE w:val="0"/>
        <w:autoSpaceDN w:val="0"/>
        <w:adjustRightInd w:val="0"/>
        <w:ind w:firstLine="709"/>
        <w:rPr>
          <w:sz w:val="28"/>
          <w:szCs w:val="28"/>
        </w:rPr>
      </w:pPr>
      <w:r w:rsidRPr="00B453BD">
        <w:rPr>
          <w:sz w:val="28"/>
          <w:szCs w:val="28"/>
        </w:rPr>
        <w:t xml:space="preserve">Даю согласие на осуществлении центром занятости населения и органом государственного финансового контроля Республики Дагестан проверок соблюдения порядка </w:t>
      </w:r>
      <w:r>
        <w:rPr>
          <w:sz w:val="28"/>
          <w:szCs w:val="28"/>
        </w:rPr>
        <w:t xml:space="preserve">и </w:t>
      </w:r>
      <w:r w:rsidRPr="00B453BD">
        <w:rPr>
          <w:sz w:val="28"/>
          <w:szCs w:val="28"/>
        </w:rPr>
        <w:t>условий</w:t>
      </w:r>
      <w:r>
        <w:rPr>
          <w:sz w:val="28"/>
          <w:szCs w:val="28"/>
        </w:rPr>
        <w:t xml:space="preserve"> </w:t>
      </w:r>
      <w:r w:rsidRPr="00B453BD">
        <w:rPr>
          <w:sz w:val="28"/>
          <w:szCs w:val="28"/>
        </w:rPr>
        <w:t>предоставления, использования субсидии</w:t>
      </w:r>
      <w:r>
        <w:rPr>
          <w:sz w:val="28"/>
          <w:szCs w:val="28"/>
        </w:rPr>
        <w:t>.</w:t>
      </w:r>
    </w:p>
    <w:p w14:paraId="118208C4" w14:textId="77777777" w:rsidR="000777DD" w:rsidRPr="00F504EA" w:rsidRDefault="000777DD" w:rsidP="000777DD">
      <w:pPr>
        <w:autoSpaceDE w:val="0"/>
        <w:autoSpaceDN w:val="0"/>
        <w:adjustRightInd w:val="0"/>
        <w:ind w:firstLine="709"/>
        <w:rPr>
          <w:sz w:val="28"/>
          <w:szCs w:val="28"/>
        </w:rPr>
      </w:pPr>
      <w:r w:rsidRPr="00F504EA">
        <w:rPr>
          <w:sz w:val="28"/>
          <w:szCs w:val="28"/>
        </w:rPr>
        <w:t>В соответствии с установленным порядком к заявке прилагаются документы на _____ листах</w:t>
      </w:r>
      <w:r>
        <w:rPr>
          <w:sz w:val="28"/>
          <w:szCs w:val="28"/>
        </w:rPr>
        <w:t>, в ___экз.</w:t>
      </w:r>
    </w:p>
    <w:p w14:paraId="4496FB6E" w14:textId="77777777" w:rsidR="000777DD" w:rsidRPr="00F504EA" w:rsidRDefault="000777DD" w:rsidP="000777DD">
      <w:pPr>
        <w:autoSpaceDE w:val="0"/>
        <w:autoSpaceDN w:val="0"/>
        <w:adjustRightInd w:val="0"/>
        <w:ind w:firstLine="709"/>
        <w:rPr>
          <w:sz w:val="28"/>
          <w:szCs w:val="28"/>
        </w:rPr>
      </w:pPr>
    </w:p>
    <w:p w14:paraId="6F387596" w14:textId="77777777" w:rsidR="000777DD" w:rsidRPr="00F504EA" w:rsidRDefault="000777DD" w:rsidP="000777DD">
      <w:pPr>
        <w:autoSpaceDE w:val="0"/>
        <w:autoSpaceDN w:val="0"/>
        <w:adjustRightInd w:val="0"/>
        <w:ind w:firstLine="709"/>
        <w:rPr>
          <w:sz w:val="28"/>
          <w:szCs w:val="28"/>
        </w:rPr>
      </w:pPr>
      <w:r w:rsidRPr="00F504EA">
        <w:rPr>
          <w:sz w:val="28"/>
          <w:szCs w:val="28"/>
        </w:rPr>
        <w:t>С Порядком реализации дополнительных мероприятий в сфере занятости населения, направленных на снижение напряженности на рынке труда Республики Дагестан</w:t>
      </w:r>
      <w:r w:rsidRPr="009A2572">
        <w:rPr>
          <w:sz w:val="28"/>
          <w:szCs w:val="28"/>
        </w:rPr>
        <w:t>, на 202</w:t>
      </w:r>
      <w:r>
        <w:rPr>
          <w:sz w:val="28"/>
          <w:szCs w:val="28"/>
        </w:rPr>
        <w:t>2</w:t>
      </w:r>
      <w:r w:rsidRPr="009A2572">
        <w:rPr>
          <w:sz w:val="28"/>
          <w:szCs w:val="28"/>
        </w:rPr>
        <w:t xml:space="preserve"> год</w:t>
      </w:r>
      <w:r w:rsidRPr="00F504EA">
        <w:rPr>
          <w:sz w:val="28"/>
          <w:szCs w:val="28"/>
        </w:rPr>
        <w:t>, утвержденным постановлением Правительства Республики Дагестан от ________2022 года №______ознакомлен и согласен.</w:t>
      </w:r>
    </w:p>
    <w:p w14:paraId="6403F865" w14:textId="77777777" w:rsidR="000777DD" w:rsidRPr="00F504EA" w:rsidRDefault="000777DD" w:rsidP="000777DD">
      <w:pPr>
        <w:autoSpaceDE w:val="0"/>
        <w:autoSpaceDN w:val="0"/>
        <w:adjustRightInd w:val="0"/>
        <w:ind w:firstLine="709"/>
        <w:rPr>
          <w:sz w:val="28"/>
          <w:szCs w:val="28"/>
        </w:rPr>
      </w:pPr>
      <w:r w:rsidRPr="00F504EA">
        <w:rPr>
          <w:sz w:val="28"/>
          <w:szCs w:val="28"/>
        </w:rPr>
        <w:t>Настоящим подтверждаю достоверность сведений и документов, представленных в составе заявки на участие в отборе, несу ответственность за достоверность представленных в центр занятости населения сведений в соответствии с законодательством Российской Федерации.</w:t>
      </w:r>
    </w:p>
    <w:p w14:paraId="075D331B" w14:textId="77777777" w:rsidR="000777DD" w:rsidRPr="00F504EA" w:rsidRDefault="000777DD" w:rsidP="000777DD">
      <w:pPr>
        <w:autoSpaceDE w:val="0"/>
        <w:autoSpaceDN w:val="0"/>
        <w:adjustRightInd w:val="0"/>
        <w:ind w:firstLine="709"/>
        <w:rPr>
          <w:sz w:val="28"/>
          <w:szCs w:val="28"/>
        </w:rPr>
      </w:pPr>
    </w:p>
    <w:p w14:paraId="1D7E4251" w14:textId="77777777" w:rsidR="000777DD" w:rsidRDefault="000777DD" w:rsidP="000777DD">
      <w:pPr>
        <w:widowControl w:val="0"/>
        <w:autoSpaceDE w:val="0"/>
        <w:autoSpaceDN w:val="0"/>
        <w:adjustRightInd w:val="0"/>
        <w:ind w:firstLine="709"/>
        <w:rPr>
          <w:sz w:val="28"/>
          <w:szCs w:val="28"/>
        </w:rPr>
      </w:pPr>
      <w:r>
        <w:rPr>
          <w:sz w:val="28"/>
          <w:szCs w:val="28"/>
        </w:rPr>
        <w:lastRenderedPageBreak/>
        <w:t>Приложение:</w:t>
      </w:r>
    </w:p>
    <w:p w14:paraId="0FC2D70D" w14:textId="77777777" w:rsidR="000777DD" w:rsidRDefault="000777DD" w:rsidP="000777DD">
      <w:pPr>
        <w:widowControl w:val="0"/>
        <w:autoSpaceDE w:val="0"/>
        <w:autoSpaceDN w:val="0"/>
        <w:adjustRightInd w:val="0"/>
        <w:ind w:firstLine="709"/>
        <w:rPr>
          <w:sz w:val="28"/>
          <w:szCs w:val="28"/>
        </w:rPr>
      </w:pPr>
      <w:r>
        <w:rPr>
          <w:sz w:val="28"/>
          <w:szCs w:val="28"/>
        </w:rPr>
        <w:t>Документы согласно описи: на ___л. в ___экз.</w:t>
      </w:r>
    </w:p>
    <w:p w14:paraId="40C0B4FC" w14:textId="77777777" w:rsidR="000777DD" w:rsidRDefault="000777DD" w:rsidP="000777DD">
      <w:pPr>
        <w:widowControl w:val="0"/>
        <w:autoSpaceDE w:val="0"/>
        <w:autoSpaceDN w:val="0"/>
        <w:adjustRightInd w:val="0"/>
        <w:ind w:firstLine="709"/>
        <w:rPr>
          <w:sz w:val="28"/>
          <w:szCs w:val="28"/>
        </w:rPr>
      </w:pPr>
    </w:p>
    <w:p w14:paraId="3BEC0848" w14:textId="77777777" w:rsidR="000777DD" w:rsidRDefault="000777DD" w:rsidP="000777DD">
      <w:pPr>
        <w:widowControl w:val="0"/>
        <w:autoSpaceDE w:val="0"/>
        <w:autoSpaceDN w:val="0"/>
        <w:adjustRightInd w:val="0"/>
        <w:ind w:firstLine="709"/>
        <w:rPr>
          <w:sz w:val="28"/>
          <w:szCs w:val="28"/>
        </w:rPr>
      </w:pPr>
    </w:p>
    <w:p w14:paraId="690678BD" w14:textId="77777777" w:rsidR="000777DD" w:rsidRDefault="000777DD" w:rsidP="000777DD">
      <w:pPr>
        <w:widowControl w:val="0"/>
        <w:autoSpaceDE w:val="0"/>
        <w:autoSpaceDN w:val="0"/>
        <w:adjustRightInd w:val="0"/>
        <w:ind w:firstLine="709"/>
        <w:rPr>
          <w:sz w:val="28"/>
          <w:szCs w:val="28"/>
        </w:rPr>
      </w:pPr>
      <w:r>
        <w:rPr>
          <w:sz w:val="28"/>
          <w:szCs w:val="28"/>
        </w:rPr>
        <w:t>Руководитель юридического лица/</w:t>
      </w:r>
    </w:p>
    <w:p w14:paraId="3852C88C" w14:textId="77777777" w:rsidR="000777DD" w:rsidRDefault="000777DD" w:rsidP="000777DD">
      <w:pPr>
        <w:widowControl w:val="0"/>
        <w:autoSpaceDE w:val="0"/>
        <w:autoSpaceDN w:val="0"/>
        <w:adjustRightInd w:val="0"/>
        <w:ind w:firstLine="709"/>
        <w:rPr>
          <w:sz w:val="28"/>
          <w:szCs w:val="28"/>
        </w:rPr>
      </w:pPr>
      <w:r>
        <w:rPr>
          <w:sz w:val="28"/>
          <w:szCs w:val="28"/>
        </w:rPr>
        <w:t>Индивидуальный предприниматель</w:t>
      </w:r>
    </w:p>
    <w:p w14:paraId="5AE46D30" w14:textId="77777777" w:rsidR="000777DD" w:rsidRDefault="000777DD" w:rsidP="000777DD">
      <w:pPr>
        <w:widowControl w:val="0"/>
        <w:autoSpaceDE w:val="0"/>
        <w:autoSpaceDN w:val="0"/>
        <w:adjustRightInd w:val="0"/>
        <w:ind w:firstLine="709"/>
        <w:rPr>
          <w:sz w:val="28"/>
          <w:szCs w:val="28"/>
        </w:rPr>
      </w:pPr>
      <w:r>
        <w:rPr>
          <w:sz w:val="28"/>
          <w:szCs w:val="28"/>
        </w:rPr>
        <w:t>(уполномоченный представитель)___________     _________________</w:t>
      </w:r>
    </w:p>
    <w:p w14:paraId="083DAB79" w14:textId="77777777" w:rsidR="000777DD" w:rsidRDefault="000777DD" w:rsidP="000777DD">
      <w:pPr>
        <w:widowControl w:val="0"/>
        <w:autoSpaceDE w:val="0"/>
        <w:autoSpaceDN w:val="0"/>
        <w:adjustRightInd w:val="0"/>
        <w:ind w:firstLine="709"/>
      </w:pPr>
      <w:r>
        <w:t xml:space="preserve">                                                                             п</w:t>
      </w:r>
      <w:r w:rsidRPr="001F2694">
        <w:t xml:space="preserve">одпись </w:t>
      </w:r>
      <w:r>
        <w:t xml:space="preserve">        </w:t>
      </w:r>
      <w:r w:rsidRPr="001F2694">
        <w:t xml:space="preserve"> расшифровка подпис</w:t>
      </w:r>
      <w:r>
        <w:t>и</w:t>
      </w:r>
    </w:p>
    <w:p w14:paraId="40E7FD0D" w14:textId="77777777" w:rsidR="000777DD" w:rsidRDefault="000777DD" w:rsidP="000777DD">
      <w:pPr>
        <w:widowControl w:val="0"/>
        <w:autoSpaceDE w:val="0"/>
        <w:autoSpaceDN w:val="0"/>
        <w:adjustRightInd w:val="0"/>
        <w:ind w:firstLine="709"/>
      </w:pPr>
    </w:p>
    <w:p w14:paraId="1EE3A920" w14:textId="77777777" w:rsidR="000777DD" w:rsidRPr="001F2694" w:rsidRDefault="000777DD" w:rsidP="000777DD">
      <w:pPr>
        <w:widowControl w:val="0"/>
        <w:autoSpaceDE w:val="0"/>
        <w:autoSpaceDN w:val="0"/>
        <w:adjustRightInd w:val="0"/>
        <w:ind w:firstLine="709"/>
        <w:rPr>
          <w:sz w:val="28"/>
          <w:szCs w:val="28"/>
        </w:rPr>
      </w:pPr>
      <w:r w:rsidRPr="001F2694">
        <w:rPr>
          <w:sz w:val="28"/>
          <w:szCs w:val="28"/>
        </w:rPr>
        <w:t>М.П. (при наличии)</w:t>
      </w:r>
    </w:p>
    <w:p w14:paraId="1EDBFC74" w14:textId="77777777" w:rsidR="000777DD" w:rsidRPr="001F2694" w:rsidRDefault="000777DD" w:rsidP="000777DD">
      <w:pPr>
        <w:widowControl w:val="0"/>
        <w:autoSpaceDE w:val="0"/>
        <w:autoSpaceDN w:val="0"/>
        <w:adjustRightInd w:val="0"/>
        <w:ind w:firstLine="709"/>
        <w:rPr>
          <w:sz w:val="28"/>
          <w:szCs w:val="28"/>
        </w:rPr>
      </w:pPr>
    </w:p>
    <w:p w14:paraId="7870C115" w14:textId="77777777" w:rsidR="000777DD" w:rsidRPr="001F2694" w:rsidRDefault="000777DD" w:rsidP="000777DD">
      <w:pPr>
        <w:widowControl w:val="0"/>
        <w:autoSpaceDE w:val="0"/>
        <w:autoSpaceDN w:val="0"/>
        <w:adjustRightInd w:val="0"/>
        <w:ind w:firstLine="709"/>
        <w:rPr>
          <w:sz w:val="28"/>
          <w:szCs w:val="28"/>
        </w:rPr>
      </w:pPr>
      <w:r w:rsidRPr="001F2694">
        <w:rPr>
          <w:sz w:val="28"/>
          <w:szCs w:val="28"/>
        </w:rPr>
        <w:t>«___» __________________2022 года.</w:t>
      </w:r>
    </w:p>
    <w:p w14:paraId="18AC45C2" w14:textId="77777777" w:rsidR="000777DD" w:rsidRPr="0003612B" w:rsidRDefault="000777DD" w:rsidP="000777DD">
      <w:pPr>
        <w:widowControl w:val="0"/>
        <w:autoSpaceDE w:val="0"/>
        <w:autoSpaceDN w:val="0"/>
        <w:adjustRightInd w:val="0"/>
        <w:ind w:firstLine="709"/>
      </w:pPr>
    </w:p>
    <w:p w14:paraId="23FCD229" w14:textId="77777777" w:rsidR="000777DD" w:rsidRPr="00942B1E" w:rsidRDefault="000777DD" w:rsidP="000777DD">
      <w:pPr>
        <w:widowControl w:val="0"/>
        <w:autoSpaceDE w:val="0"/>
        <w:autoSpaceDN w:val="0"/>
        <w:adjustRightInd w:val="0"/>
        <w:ind w:firstLine="709"/>
        <w:rPr>
          <w:bCs/>
          <w:sz w:val="28"/>
          <w:szCs w:val="28"/>
        </w:rPr>
      </w:pPr>
      <w:r>
        <w:t xml:space="preserve">                                  ____________________</w:t>
      </w:r>
    </w:p>
    <w:p w14:paraId="35172897" w14:textId="77777777" w:rsidR="000777DD" w:rsidRDefault="000777DD" w:rsidP="000777DD">
      <w:pPr>
        <w:ind w:firstLine="709"/>
        <w:rPr>
          <w:rFonts w:ascii="Liberation Serif" w:hAnsi="Liberation Serif" w:cs="Courier New"/>
          <w:sz w:val="28"/>
          <w:szCs w:val="28"/>
        </w:rPr>
      </w:pPr>
    </w:p>
    <w:p w14:paraId="547CFD73" w14:textId="77777777" w:rsidR="000777DD" w:rsidRDefault="000777DD" w:rsidP="000777DD">
      <w:pPr>
        <w:ind w:firstLine="709"/>
        <w:rPr>
          <w:rFonts w:ascii="Liberation Serif" w:hAnsi="Liberation Serif" w:cs="Courier New"/>
          <w:sz w:val="28"/>
          <w:szCs w:val="28"/>
        </w:rPr>
      </w:pPr>
    </w:p>
    <w:p w14:paraId="5A140163" w14:textId="77777777" w:rsidR="003C5852" w:rsidRPr="00A50DAC" w:rsidRDefault="003C5852" w:rsidP="00223FE6">
      <w:pPr>
        <w:pStyle w:val="a3"/>
        <w:tabs>
          <w:tab w:val="left" w:pos="284"/>
          <w:tab w:val="left" w:pos="426"/>
          <w:tab w:val="left" w:pos="567"/>
          <w:tab w:val="left" w:pos="993"/>
        </w:tabs>
        <w:spacing w:after="0" w:line="240" w:lineRule="auto"/>
        <w:ind w:left="0" w:firstLine="709"/>
        <w:jc w:val="both"/>
        <w:rPr>
          <w:rFonts w:ascii="Times New Roman" w:hAnsi="Times New Roman" w:cs="Times New Roman"/>
          <w:sz w:val="28"/>
          <w:szCs w:val="28"/>
        </w:rPr>
      </w:pPr>
    </w:p>
    <w:sectPr w:rsidR="003C5852" w:rsidRPr="00A50DAC" w:rsidSect="00AD0992">
      <w:headerReference w:type="default" r:id="rId16"/>
      <w:pgSz w:w="11906" w:h="16838"/>
      <w:pgMar w:top="28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2BA89" w14:textId="77777777" w:rsidR="005D3930" w:rsidRDefault="005D3930" w:rsidP="00B251BE">
      <w:pPr>
        <w:spacing w:after="0" w:line="240" w:lineRule="auto"/>
      </w:pPr>
      <w:r>
        <w:separator/>
      </w:r>
    </w:p>
  </w:endnote>
  <w:endnote w:type="continuationSeparator" w:id="0">
    <w:p w14:paraId="0D6C4572" w14:textId="77777777" w:rsidR="005D3930" w:rsidRDefault="005D3930"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4573A" w14:textId="77777777" w:rsidR="005D3930" w:rsidRDefault="005D3930" w:rsidP="00B251BE">
      <w:pPr>
        <w:spacing w:after="0" w:line="240" w:lineRule="auto"/>
      </w:pPr>
      <w:r>
        <w:separator/>
      </w:r>
    </w:p>
  </w:footnote>
  <w:footnote w:type="continuationSeparator" w:id="0">
    <w:p w14:paraId="5CE098F8" w14:textId="77777777" w:rsidR="005D3930" w:rsidRDefault="005D3930" w:rsidP="00B25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57648540"/>
      <w:docPartObj>
        <w:docPartGallery w:val="Page Numbers (Top of Page)"/>
        <w:docPartUnique/>
      </w:docPartObj>
    </w:sdtPr>
    <w:sdtEndPr/>
    <w:sdtContent>
      <w:p w14:paraId="4D1E056A" w14:textId="77777777" w:rsidR="00CE700B" w:rsidRDefault="00CE700B">
        <w:pPr>
          <w:pStyle w:val="a6"/>
          <w:jc w:val="center"/>
          <w:rPr>
            <w:rFonts w:ascii="Times New Roman" w:hAnsi="Times New Roman" w:cs="Times New Roman"/>
            <w:sz w:val="24"/>
          </w:rPr>
        </w:pPr>
      </w:p>
      <w:p w14:paraId="13C290DF" w14:textId="77777777" w:rsidR="00B251BE" w:rsidRPr="00B251BE" w:rsidRDefault="00CE700B" w:rsidP="00CE700B">
        <w:pPr>
          <w:pStyle w:val="a6"/>
          <w:tabs>
            <w:tab w:val="left" w:pos="444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376C8" w:rsidRPr="00B251BE">
          <w:rPr>
            <w:rFonts w:ascii="Times New Roman" w:hAnsi="Times New Roman" w:cs="Times New Roman"/>
            <w:sz w:val="24"/>
          </w:rPr>
          <w:fldChar w:fldCharType="begin"/>
        </w:r>
        <w:r w:rsidR="00B251BE" w:rsidRPr="00B251BE">
          <w:rPr>
            <w:rFonts w:ascii="Times New Roman" w:hAnsi="Times New Roman" w:cs="Times New Roman"/>
            <w:sz w:val="24"/>
          </w:rPr>
          <w:instrText>PAGE   \* MERGEFORMAT</w:instrText>
        </w:r>
        <w:r w:rsidR="002376C8" w:rsidRPr="00B251BE">
          <w:rPr>
            <w:rFonts w:ascii="Times New Roman" w:hAnsi="Times New Roman" w:cs="Times New Roman"/>
            <w:sz w:val="24"/>
          </w:rPr>
          <w:fldChar w:fldCharType="separate"/>
        </w:r>
        <w:r w:rsidR="00AD0992">
          <w:rPr>
            <w:rFonts w:ascii="Times New Roman" w:hAnsi="Times New Roman" w:cs="Times New Roman"/>
            <w:noProof/>
            <w:sz w:val="24"/>
          </w:rPr>
          <w:t>14</w:t>
        </w:r>
        <w:r w:rsidR="002376C8" w:rsidRPr="00B251BE">
          <w:rPr>
            <w:rFonts w:ascii="Times New Roman" w:hAnsi="Times New Roman" w:cs="Times New Roman"/>
            <w:sz w:val="24"/>
          </w:rPr>
          <w:fldChar w:fldCharType="end"/>
        </w:r>
      </w:p>
    </w:sdtContent>
  </w:sdt>
  <w:p w14:paraId="2A3C7AED" w14:textId="77777777" w:rsidR="00B251BE" w:rsidRDefault="00B251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5">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2467"/>
    <w:rsid w:val="00002EC0"/>
    <w:rsid w:val="00007B84"/>
    <w:rsid w:val="000201D4"/>
    <w:rsid w:val="00020453"/>
    <w:rsid w:val="000416E4"/>
    <w:rsid w:val="00042B2C"/>
    <w:rsid w:val="0005294A"/>
    <w:rsid w:val="00053106"/>
    <w:rsid w:val="0005466D"/>
    <w:rsid w:val="000777DD"/>
    <w:rsid w:val="00081442"/>
    <w:rsid w:val="00085E64"/>
    <w:rsid w:val="00092915"/>
    <w:rsid w:val="00096749"/>
    <w:rsid w:val="000A028F"/>
    <w:rsid w:val="000B2AF6"/>
    <w:rsid w:val="000C2EEF"/>
    <w:rsid w:val="000C3EEA"/>
    <w:rsid w:val="000C6991"/>
    <w:rsid w:val="000D155C"/>
    <w:rsid w:val="000D36F4"/>
    <w:rsid w:val="000D42EE"/>
    <w:rsid w:val="000E4645"/>
    <w:rsid w:val="000E61DF"/>
    <w:rsid w:val="000F17DC"/>
    <w:rsid w:val="000F69C7"/>
    <w:rsid w:val="00104BB0"/>
    <w:rsid w:val="00112591"/>
    <w:rsid w:val="00115882"/>
    <w:rsid w:val="00116E7A"/>
    <w:rsid w:val="00136CF6"/>
    <w:rsid w:val="0014082F"/>
    <w:rsid w:val="00141C9D"/>
    <w:rsid w:val="00153C2B"/>
    <w:rsid w:val="00156E9A"/>
    <w:rsid w:val="001606A9"/>
    <w:rsid w:val="00173B30"/>
    <w:rsid w:val="00175F25"/>
    <w:rsid w:val="0018049A"/>
    <w:rsid w:val="00191092"/>
    <w:rsid w:val="00192154"/>
    <w:rsid w:val="001A5AD4"/>
    <w:rsid w:val="001A5EED"/>
    <w:rsid w:val="001A6E80"/>
    <w:rsid w:val="001B4F24"/>
    <w:rsid w:val="001C44A9"/>
    <w:rsid w:val="001D003B"/>
    <w:rsid w:val="001D1694"/>
    <w:rsid w:val="001D3799"/>
    <w:rsid w:val="001E1AF5"/>
    <w:rsid w:val="001E61EE"/>
    <w:rsid w:val="001E7E60"/>
    <w:rsid w:val="001F0709"/>
    <w:rsid w:val="002010B8"/>
    <w:rsid w:val="00202009"/>
    <w:rsid w:val="00207394"/>
    <w:rsid w:val="0021087B"/>
    <w:rsid w:val="00215159"/>
    <w:rsid w:val="002232A8"/>
    <w:rsid w:val="00223D33"/>
    <w:rsid w:val="00223FE6"/>
    <w:rsid w:val="00224CE1"/>
    <w:rsid w:val="00224F84"/>
    <w:rsid w:val="002376C8"/>
    <w:rsid w:val="00247974"/>
    <w:rsid w:val="00255C6A"/>
    <w:rsid w:val="0026034D"/>
    <w:rsid w:val="00261862"/>
    <w:rsid w:val="002772F3"/>
    <w:rsid w:val="002A7A91"/>
    <w:rsid w:val="002C6461"/>
    <w:rsid w:val="002E1F4B"/>
    <w:rsid w:val="003138FF"/>
    <w:rsid w:val="003178D4"/>
    <w:rsid w:val="00320737"/>
    <w:rsid w:val="0032094D"/>
    <w:rsid w:val="00342884"/>
    <w:rsid w:val="003754A2"/>
    <w:rsid w:val="003B335D"/>
    <w:rsid w:val="003C5852"/>
    <w:rsid w:val="00400995"/>
    <w:rsid w:val="00405D8C"/>
    <w:rsid w:val="004146DC"/>
    <w:rsid w:val="00423CAD"/>
    <w:rsid w:val="00426D91"/>
    <w:rsid w:val="00427D68"/>
    <w:rsid w:val="004357D1"/>
    <w:rsid w:val="0045387D"/>
    <w:rsid w:val="004540D6"/>
    <w:rsid w:val="00456254"/>
    <w:rsid w:val="00462108"/>
    <w:rsid w:val="00473282"/>
    <w:rsid w:val="00483519"/>
    <w:rsid w:val="00493F8B"/>
    <w:rsid w:val="004949E9"/>
    <w:rsid w:val="004A40C8"/>
    <w:rsid w:val="004C157F"/>
    <w:rsid w:val="004C23D4"/>
    <w:rsid w:val="004D5064"/>
    <w:rsid w:val="00502DE9"/>
    <w:rsid w:val="00504B04"/>
    <w:rsid w:val="00510E85"/>
    <w:rsid w:val="0051547E"/>
    <w:rsid w:val="00517BB8"/>
    <w:rsid w:val="0052573D"/>
    <w:rsid w:val="00526CD5"/>
    <w:rsid w:val="0052706A"/>
    <w:rsid w:val="00531BDA"/>
    <w:rsid w:val="00531F1A"/>
    <w:rsid w:val="00533E1F"/>
    <w:rsid w:val="005421EC"/>
    <w:rsid w:val="00547230"/>
    <w:rsid w:val="005627B2"/>
    <w:rsid w:val="005658ED"/>
    <w:rsid w:val="005812E9"/>
    <w:rsid w:val="005925FC"/>
    <w:rsid w:val="005A32D9"/>
    <w:rsid w:val="005B14A2"/>
    <w:rsid w:val="005B1CF2"/>
    <w:rsid w:val="005B4367"/>
    <w:rsid w:val="005D0B89"/>
    <w:rsid w:val="005D0EC7"/>
    <w:rsid w:val="005D3930"/>
    <w:rsid w:val="005D583D"/>
    <w:rsid w:val="005E3D79"/>
    <w:rsid w:val="005E5285"/>
    <w:rsid w:val="005E6B0B"/>
    <w:rsid w:val="00616D83"/>
    <w:rsid w:val="00625C5D"/>
    <w:rsid w:val="00631A18"/>
    <w:rsid w:val="006447A6"/>
    <w:rsid w:val="00646499"/>
    <w:rsid w:val="0065729B"/>
    <w:rsid w:val="00657D0D"/>
    <w:rsid w:val="006615B5"/>
    <w:rsid w:val="00662174"/>
    <w:rsid w:val="00666856"/>
    <w:rsid w:val="0069730B"/>
    <w:rsid w:val="00697DA4"/>
    <w:rsid w:val="006A4F72"/>
    <w:rsid w:val="006A6B58"/>
    <w:rsid w:val="006B1CAB"/>
    <w:rsid w:val="006B576A"/>
    <w:rsid w:val="006C0042"/>
    <w:rsid w:val="006C22FA"/>
    <w:rsid w:val="006C5CAA"/>
    <w:rsid w:val="006D2BA7"/>
    <w:rsid w:val="006D493F"/>
    <w:rsid w:val="006D5A21"/>
    <w:rsid w:val="006F62A1"/>
    <w:rsid w:val="00711A2F"/>
    <w:rsid w:val="00715DA8"/>
    <w:rsid w:val="0071603D"/>
    <w:rsid w:val="00722467"/>
    <w:rsid w:val="00755FBF"/>
    <w:rsid w:val="0078206E"/>
    <w:rsid w:val="00784F23"/>
    <w:rsid w:val="007932DD"/>
    <w:rsid w:val="007A294B"/>
    <w:rsid w:val="007B0227"/>
    <w:rsid w:val="007C3F41"/>
    <w:rsid w:val="007C619F"/>
    <w:rsid w:val="007C6CD1"/>
    <w:rsid w:val="007C769C"/>
    <w:rsid w:val="007F4647"/>
    <w:rsid w:val="007F7FD0"/>
    <w:rsid w:val="008069BD"/>
    <w:rsid w:val="0081223A"/>
    <w:rsid w:val="00817D62"/>
    <w:rsid w:val="008209E9"/>
    <w:rsid w:val="00821072"/>
    <w:rsid w:val="00830100"/>
    <w:rsid w:val="0083298A"/>
    <w:rsid w:val="008372B9"/>
    <w:rsid w:val="00842A22"/>
    <w:rsid w:val="008452EB"/>
    <w:rsid w:val="008545D1"/>
    <w:rsid w:val="00857C97"/>
    <w:rsid w:val="00860691"/>
    <w:rsid w:val="008608FB"/>
    <w:rsid w:val="008903B4"/>
    <w:rsid w:val="00896800"/>
    <w:rsid w:val="008B2E23"/>
    <w:rsid w:val="008C4DF5"/>
    <w:rsid w:val="008D6996"/>
    <w:rsid w:val="008F6ECD"/>
    <w:rsid w:val="00900F84"/>
    <w:rsid w:val="009058C7"/>
    <w:rsid w:val="00907C6D"/>
    <w:rsid w:val="00910CEA"/>
    <w:rsid w:val="009330E7"/>
    <w:rsid w:val="00942372"/>
    <w:rsid w:val="009472A6"/>
    <w:rsid w:val="009473B4"/>
    <w:rsid w:val="0095322A"/>
    <w:rsid w:val="009610C5"/>
    <w:rsid w:val="009614F6"/>
    <w:rsid w:val="00967BEF"/>
    <w:rsid w:val="009840A1"/>
    <w:rsid w:val="009866CA"/>
    <w:rsid w:val="00990E16"/>
    <w:rsid w:val="009A0890"/>
    <w:rsid w:val="009A4149"/>
    <w:rsid w:val="009A78A8"/>
    <w:rsid w:val="009B1818"/>
    <w:rsid w:val="009B234E"/>
    <w:rsid w:val="009D36BD"/>
    <w:rsid w:val="009D429A"/>
    <w:rsid w:val="009D7D89"/>
    <w:rsid w:val="009E2CF2"/>
    <w:rsid w:val="009E3471"/>
    <w:rsid w:val="009F343B"/>
    <w:rsid w:val="00A05548"/>
    <w:rsid w:val="00A07264"/>
    <w:rsid w:val="00A204DC"/>
    <w:rsid w:val="00A30F55"/>
    <w:rsid w:val="00A50DAC"/>
    <w:rsid w:val="00A5482D"/>
    <w:rsid w:val="00A55550"/>
    <w:rsid w:val="00A60502"/>
    <w:rsid w:val="00A61AE5"/>
    <w:rsid w:val="00A6581B"/>
    <w:rsid w:val="00A67960"/>
    <w:rsid w:val="00A777F5"/>
    <w:rsid w:val="00A91EEE"/>
    <w:rsid w:val="00AA3D73"/>
    <w:rsid w:val="00AC3CCA"/>
    <w:rsid w:val="00AC6F63"/>
    <w:rsid w:val="00AD0992"/>
    <w:rsid w:val="00AD3FBA"/>
    <w:rsid w:val="00AF1552"/>
    <w:rsid w:val="00AF4D59"/>
    <w:rsid w:val="00AF4F37"/>
    <w:rsid w:val="00AF5557"/>
    <w:rsid w:val="00B0776D"/>
    <w:rsid w:val="00B251BE"/>
    <w:rsid w:val="00B50CCC"/>
    <w:rsid w:val="00B53967"/>
    <w:rsid w:val="00B543B5"/>
    <w:rsid w:val="00B73A3F"/>
    <w:rsid w:val="00B91320"/>
    <w:rsid w:val="00B940E6"/>
    <w:rsid w:val="00B949D4"/>
    <w:rsid w:val="00BB69C4"/>
    <w:rsid w:val="00BC1422"/>
    <w:rsid w:val="00BD49C3"/>
    <w:rsid w:val="00BD4D5A"/>
    <w:rsid w:val="00BE7F30"/>
    <w:rsid w:val="00BF54B9"/>
    <w:rsid w:val="00C00BC2"/>
    <w:rsid w:val="00C02FBE"/>
    <w:rsid w:val="00C11F8C"/>
    <w:rsid w:val="00C12C7A"/>
    <w:rsid w:val="00C222E5"/>
    <w:rsid w:val="00C22B7C"/>
    <w:rsid w:val="00C25B6D"/>
    <w:rsid w:val="00C5110D"/>
    <w:rsid w:val="00C63F1C"/>
    <w:rsid w:val="00C67A66"/>
    <w:rsid w:val="00C67D5E"/>
    <w:rsid w:val="00C75042"/>
    <w:rsid w:val="00C81E0A"/>
    <w:rsid w:val="00CC76B9"/>
    <w:rsid w:val="00CD6416"/>
    <w:rsid w:val="00CE700B"/>
    <w:rsid w:val="00CF0FFC"/>
    <w:rsid w:val="00D00320"/>
    <w:rsid w:val="00D12647"/>
    <w:rsid w:val="00D13AA8"/>
    <w:rsid w:val="00D309BE"/>
    <w:rsid w:val="00D47CE6"/>
    <w:rsid w:val="00D47E8A"/>
    <w:rsid w:val="00D501BF"/>
    <w:rsid w:val="00D55625"/>
    <w:rsid w:val="00D80095"/>
    <w:rsid w:val="00D81B64"/>
    <w:rsid w:val="00D90577"/>
    <w:rsid w:val="00D9379E"/>
    <w:rsid w:val="00DA622A"/>
    <w:rsid w:val="00DA6E34"/>
    <w:rsid w:val="00DC0B97"/>
    <w:rsid w:val="00DC0DBA"/>
    <w:rsid w:val="00DC580D"/>
    <w:rsid w:val="00DE1576"/>
    <w:rsid w:val="00DF1B03"/>
    <w:rsid w:val="00E06330"/>
    <w:rsid w:val="00E06969"/>
    <w:rsid w:val="00E337FF"/>
    <w:rsid w:val="00E37DD6"/>
    <w:rsid w:val="00E4595C"/>
    <w:rsid w:val="00E50C06"/>
    <w:rsid w:val="00E51012"/>
    <w:rsid w:val="00E51884"/>
    <w:rsid w:val="00E60301"/>
    <w:rsid w:val="00EA7654"/>
    <w:rsid w:val="00EB0E2B"/>
    <w:rsid w:val="00EB3474"/>
    <w:rsid w:val="00EC0E8D"/>
    <w:rsid w:val="00ED6D10"/>
    <w:rsid w:val="00EE2656"/>
    <w:rsid w:val="00EF3000"/>
    <w:rsid w:val="00F028B0"/>
    <w:rsid w:val="00F03E8C"/>
    <w:rsid w:val="00F14B94"/>
    <w:rsid w:val="00F22F31"/>
    <w:rsid w:val="00F26DEB"/>
    <w:rsid w:val="00F27C86"/>
    <w:rsid w:val="00F32927"/>
    <w:rsid w:val="00F700F3"/>
    <w:rsid w:val="00F75708"/>
    <w:rsid w:val="00F90ABD"/>
    <w:rsid w:val="00F9420F"/>
    <w:rsid w:val="00FA359B"/>
    <w:rsid w:val="00FB3350"/>
    <w:rsid w:val="00FB7D7B"/>
    <w:rsid w:val="00FD1B13"/>
    <w:rsid w:val="00FE12D8"/>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C7"/>
  </w:style>
  <w:style w:type="paragraph" w:styleId="1">
    <w:name w:val="heading 1"/>
    <w:basedOn w:val="a"/>
    <w:link w:val="10"/>
    <w:uiPriority w:val="9"/>
    <w:qFormat/>
    <w:rsid w:val="000E6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9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Default">
    <w:name w:val="Default"/>
    <w:uiPriority w:val="99"/>
    <w:rsid w:val="00D556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addresslink-fragmentb-addresslink-fragmenttypetarget">
    <w:name w:val="b-addresslink-fragmentb-addresslink-fragmenttypetarget"/>
    <w:basedOn w:val="a0"/>
    <w:rsid w:val="00EE2656"/>
  </w:style>
  <w:style w:type="character" w:customStyle="1" w:styleId="b-infoitemb-nobr">
    <w:name w:val="b-infoitemb-nobr"/>
    <w:basedOn w:val="a0"/>
    <w:rsid w:val="003B335D"/>
  </w:style>
  <w:style w:type="character" w:customStyle="1" w:styleId="10">
    <w:name w:val="Заголовок 1 Знак"/>
    <w:basedOn w:val="a0"/>
    <w:link w:val="1"/>
    <w:uiPriority w:val="9"/>
    <w:rsid w:val="000E61DF"/>
    <w:rPr>
      <w:rFonts w:ascii="Times New Roman" w:eastAsia="Times New Roman" w:hAnsi="Times New Roman" w:cs="Times New Roman"/>
      <w:b/>
      <w:bCs/>
      <w:kern w:val="36"/>
      <w:sz w:val="48"/>
      <w:szCs w:val="48"/>
      <w:lang w:eastAsia="ru-RU"/>
    </w:rPr>
  </w:style>
  <w:style w:type="character" w:customStyle="1" w:styleId="wrapper">
    <w:name w:val="wrapper"/>
    <w:basedOn w:val="a0"/>
    <w:rsid w:val="000E61DF"/>
  </w:style>
  <w:style w:type="character" w:styleId="af1">
    <w:name w:val="FollowedHyperlink"/>
    <w:basedOn w:val="a0"/>
    <w:uiPriority w:val="99"/>
    <w:semiHidden/>
    <w:unhideWhenUsed/>
    <w:rsid w:val="001A6E80"/>
    <w:rPr>
      <w:color w:val="954F72" w:themeColor="followedHyperlink"/>
      <w:u w:val="single"/>
    </w:rPr>
  </w:style>
  <w:style w:type="character" w:customStyle="1" w:styleId="ConsPlusNormal0">
    <w:name w:val="ConsPlusNormal Знак"/>
    <w:link w:val="ConsPlusNormal"/>
    <w:locked/>
    <w:rsid w:val="00E06969"/>
    <w:rPr>
      <w:rFonts w:ascii="Calibri" w:eastAsia="Times New Roman" w:hAnsi="Calibri" w:cs="Calibri"/>
      <w:szCs w:val="20"/>
      <w:lang w:eastAsia="ru-RU"/>
    </w:rPr>
  </w:style>
  <w:style w:type="paragraph" w:styleId="af2">
    <w:name w:val="Body Text"/>
    <w:basedOn w:val="a"/>
    <w:link w:val="af3"/>
    <w:uiPriority w:val="1"/>
    <w:qFormat/>
    <w:rsid w:val="00821072"/>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821072"/>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910CEA"/>
    <w:rPr>
      <w:color w:val="605E5C"/>
      <w:shd w:val="clear" w:color="auto" w:fill="E1DFDD"/>
    </w:rPr>
  </w:style>
  <w:style w:type="character" w:customStyle="1" w:styleId="UnresolvedMention">
    <w:name w:val="Unresolved Mention"/>
    <w:basedOn w:val="a0"/>
    <w:uiPriority w:val="99"/>
    <w:semiHidden/>
    <w:unhideWhenUsed/>
    <w:rsid w:val="00EB0E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1126699613">
      <w:bodyDiv w:val="1"/>
      <w:marLeft w:val="0"/>
      <w:marRight w:val="0"/>
      <w:marTop w:val="0"/>
      <w:marBottom w:val="0"/>
      <w:divBdr>
        <w:top w:val="none" w:sz="0" w:space="0" w:color="auto"/>
        <w:left w:val="none" w:sz="0" w:space="0" w:color="auto"/>
        <w:bottom w:val="none" w:sz="0" w:space="0" w:color="auto"/>
        <w:right w:val="none" w:sz="0" w:space="0" w:color="auto"/>
      </w:divBdr>
    </w:div>
    <w:div w:id="18995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81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gmintrud.ru/uchrezhdeniya/tsentry-zanyatosti-naselen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gmintrud.ru/uchrezhdeniya/tsentry-zanyatosti-naseleniya/" TargetMode="External"/><Relationship Id="rId5" Type="http://schemas.openxmlformats.org/officeDocument/2006/relationships/settings" Target="settings.xml"/><Relationship Id="rId15" Type="http://schemas.openxmlformats.org/officeDocument/2006/relationships/hyperlink" Target="https://dagmintrud.ru/uchrezhdeniya/tsentry-zanyatosti-naseleniya/" TargetMode="External"/><Relationship Id="rId10" Type="http://schemas.openxmlformats.org/officeDocument/2006/relationships/hyperlink" Target="https://dagmintrud.ru/uchrezhdeniya/tsentry-zanyatosti-naseleniya/" TargetMode="External"/><Relationship Id="rId4" Type="http://schemas.microsoft.com/office/2007/relationships/stylesWithEffects" Target="stylesWithEffects.xml"/><Relationship Id="rId9" Type="http://schemas.openxmlformats.org/officeDocument/2006/relationships/hyperlink" Target="https://dagmintrud.ru/uchrezhdeniya/tsentry-zanyatosti-naseleniya/" TargetMode="External"/><Relationship Id="rId14" Type="http://schemas.openxmlformats.org/officeDocument/2006/relationships/hyperlink" Target="https://dagmintrud.ru/news/Oby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B7B7-C8AC-4B9E-9B5F-F80BE5FA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4547</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Зубейдат Эфендиева</cp:lastModifiedBy>
  <cp:revision>200</cp:revision>
  <cp:lastPrinted>2022-07-05T12:54:00Z</cp:lastPrinted>
  <dcterms:created xsi:type="dcterms:W3CDTF">2021-09-28T09:38:00Z</dcterms:created>
  <dcterms:modified xsi:type="dcterms:W3CDTF">2022-07-06T07:16:00Z</dcterms:modified>
</cp:coreProperties>
</file>