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28" w:rsidRDefault="00AB23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2328" w:rsidRDefault="00AB2328">
      <w:pPr>
        <w:pStyle w:val="ConsPlusNormal"/>
        <w:jc w:val="both"/>
        <w:outlineLvl w:val="0"/>
      </w:pPr>
    </w:p>
    <w:p w:rsidR="00AB2328" w:rsidRDefault="00AB2328">
      <w:pPr>
        <w:pStyle w:val="ConsPlusNormal"/>
        <w:outlineLvl w:val="0"/>
      </w:pPr>
      <w:r>
        <w:t>Зарегистрировано в Минюсте России 2 декабря 2014 г. N 35056</w:t>
      </w:r>
    </w:p>
    <w:p w:rsidR="00AB2328" w:rsidRDefault="00AB23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B2328" w:rsidRDefault="00AB2328">
      <w:pPr>
        <w:pStyle w:val="ConsPlusTitle"/>
        <w:jc w:val="center"/>
      </w:pPr>
    </w:p>
    <w:p w:rsidR="00AB2328" w:rsidRDefault="00AB2328">
      <w:pPr>
        <w:pStyle w:val="ConsPlusTitle"/>
        <w:jc w:val="center"/>
      </w:pPr>
      <w:r>
        <w:t>ПРИКАЗ</w:t>
      </w:r>
    </w:p>
    <w:p w:rsidR="00AB2328" w:rsidRDefault="00AB2328">
      <w:pPr>
        <w:pStyle w:val="ConsPlusTitle"/>
        <w:jc w:val="center"/>
      </w:pPr>
      <w:r>
        <w:t>от 17 ноября 2014 г. N 886н</w:t>
      </w:r>
    </w:p>
    <w:p w:rsidR="00AB2328" w:rsidRDefault="00AB2328">
      <w:pPr>
        <w:pStyle w:val="ConsPlusTitle"/>
        <w:jc w:val="center"/>
      </w:pPr>
    </w:p>
    <w:p w:rsidR="00AB2328" w:rsidRDefault="00AB2328">
      <w:pPr>
        <w:pStyle w:val="ConsPlusTitle"/>
        <w:jc w:val="center"/>
      </w:pPr>
      <w:r>
        <w:t>ОБ УТВЕРЖДЕНИИ ПОРЯДКА</w:t>
      </w:r>
    </w:p>
    <w:p w:rsidR="00AB2328" w:rsidRDefault="00AB2328">
      <w:pPr>
        <w:pStyle w:val="ConsPlusTitle"/>
        <w:jc w:val="center"/>
      </w:pPr>
      <w:r>
        <w:t xml:space="preserve">РАЗМЕЩЕНИЯ НА ОФИЦИАЛЬНОМ САЙТЕ ПОСТАВЩИКА </w:t>
      </w:r>
      <w:proofErr w:type="gramStart"/>
      <w:r>
        <w:t>СОЦИАЛЬНЫХ</w:t>
      </w:r>
      <w:proofErr w:type="gramEnd"/>
    </w:p>
    <w:p w:rsidR="00AB2328" w:rsidRDefault="00AB2328">
      <w:pPr>
        <w:pStyle w:val="ConsPlusTitle"/>
        <w:jc w:val="center"/>
      </w:pPr>
      <w:r>
        <w:t>УСЛУГ В ИНФОРМАЦИОННО-ТЕЛЕКОММУНИКАЦИОННОЙ СЕТИ "ИНТЕРНЕТ"</w:t>
      </w:r>
    </w:p>
    <w:p w:rsidR="00AB2328" w:rsidRDefault="00AB2328">
      <w:pPr>
        <w:pStyle w:val="ConsPlusTitle"/>
        <w:jc w:val="center"/>
      </w:pPr>
      <w:proofErr w:type="gramStart"/>
      <w:r>
        <w:t>И ОБНОВЛЕНИЯ ИНФОРМАЦИИ ОБ ЭТОМ ПОСТАВЩИКЕ (В ТОМ ЧИСЛЕ</w:t>
      </w:r>
      <w:proofErr w:type="gramEnd"/>
    </w:p>
    <w:p w:rsidR="00AB2328" w:rsidRDefault="00AB2328">
      <w:pPr>
        <w:pStyle w:val="ConsPlusTitle"/>
        <w:jc w:val="center"/>
      </w:pPr>
      <w:proofErr w:type="gramStart"/>
      <w:r>
        <w:t>СОДЕРЖАНИЯ УКАЗАННОЙ ИНФОРМАЦИИ И ФОРМЫ ЕЕ ПРЕДОСТАВЛЕНИЯ)</w:t>
      </w:r>
      <w:proofErr w:type="gramEnd"/>
    </w:p>
    <w:p w:rsidR="00AB2328" w:rsidRDefault="00AB2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B2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328" w:rsidRDefault="00AB23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328" w:rsidRDefault="00AB23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30.03.2018 </w:t>
            </w:r>
            <w:hyperlink r:id="rId5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2328" w:rsidRDefault="00AB23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6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</w:tr>
    </w:tbl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5.2.97(16)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2710; N 26, ст. 3577; N 29, ст. 4160; N 32, ст. 4499; N 36, ст. 4868), приказываю:</w:t>
      </w:r>
      <w:proofErr w:type="gramEnd"/>
    </w:p>
    <w:p w:rsidR="00AB2328" w:rsidRDefault="00AB232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содержание указанной информации и форму ее предоставления).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jc w:val="right"/>
      </w:pPr>
      <w:r>
        <w:t>Министр</w:t>
      </w:r>
    </w:p>
    <w:p w:rsidR="00AB2328" w:rsidRDefault="00AB2328">
      <w:pPr>
        <w:pStyle w:val="ConsPlusNormal"/>
        <w:jc w:val="right"/>
      </w:pPr>
      <w:r>
        <w:t>М.ТОПИЛИН</w:t>
      </w: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jc w:val="right"/>
        <w:outlineLvl w:val="0"/>
      </w:pPr>
      <w:r>
        <w:t>Утвержден</w:t>
      </w:r>
    </w:p>
    <w:p w:rsidR="00AB2328" w:rsidRDefault="00AB2328">
      <w:pPr>
        <w:pStyle w:val="ConsPlusNormal"/>
        <w:jc w:val="right"/>
      </w:pPr>
      <w:r>
        <w:t>приказом Министерства труда</w:t>
      </w:r>
    </w:p>
    <w:p w:rsidR="00AB2328" w:rsidRDefault="00AB2328">
      <w:pPr>
        <w:pStyle w:val="ConsPlusNormal"/>
        <w:jc w:val="right"/>
      </w:pPr>
      <w:r>
        <w:t>и социальной защиты</w:t>
      </w:r>
    </w:p>
    <w:p w:rsidR="00AB2328" w:rsidRDefault="00AB2328">
      <w:pPr>
        <w:pStyle w:val="ConsPlusNormal"/>
        <w:jc w:val="right"/>
      </w:pPr>
      <w:r>
        <w:t>Российской Федерации</w:t>
      </w:r>
    </w:p>
    <w:p w:rsidR="00AB2328" w:rsidRDefault="00AB2328">
      <w:pPr>
        <w:pStyle w:val="ConsPlusNormal"/>
        <w:jc w:val="right"/>
      </w:pPr>
      <w:r>
        <w:t>от 17 ноября 2014 г. N 886н</w:t>
      </w: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Title"/>
        <w:jc w:val="center"/>
      </w:pPr>
      <w:bookmarkStart w:id="0" w:name="P35"/>
      <w:bookmarkEnd w:id="0"/>
      <w:r>
        <w:t>ПОРЯДОК</w:t>
      </w:r>
    </w:p>
    <w:p w:rsidR="00AB2328" w:rsidRDefault="00AB2328">
      <w:pPr>
        <w:pStyle w:val="ConsPlusTitle"/>
        <w:jc w:val="center"/>
      </w:pPr>
      <w:r>
        <w:t xml:space="preserve">РАЗМЕЩЕНИЯ НА ОФИЦИАЛЬНОМ САЙТЕ ПОСТАВЩИКА </w:t>
      </w:r>
      <w:proofErr w:type="gramStart"/>
      <w:r>
        <w:t>СОЦИАЛЬНЫХ</w:t>
      </w:r>
      <w:proofErr w:type="gramEnd"/>
    </w:p>
    <w:p w:rsidR="00AB2328" w:rsidRDefault="00AB2328">
      <w:pPr>
        <w:pStyle w:val="ConsPlusTitle"/>
        <w:jc w:val="center"/>
      </w:pPr>
      <w:r>
        <w:t>УСЛУГ В ИНФОРМАЦИОННО-ТЕЛЕКОММУНИКАЦИОННОЙ СЕТИ "ИНТЕРНЕТ"</w:t>
      </w:r>
    </w:p>
    <w:p w:rsidR="00AB2328" w:rsidRDefault="00AB2328">
      <w:pPr>
        <w:pStyle w:val="ConsPlusTitle"/>
        <w:jc w:val="center"/>
      </w:pPr>
      <w:proofErr w:type="gramStart"/>
      <w:r>
        <w:t>И ОБНОВЛЕНИЯ ИНФОРМАЦИИ ОБ ЭТОМ ПОСТАВЩИКЕ (В ТОМ ЧИСЛЕ</w:t>
      </w:r>
      <w:proofErr w:type="gramEnd"/>
    </w:p>
    <w:p w:rsidR="00AB2328" w:rsidRDefault="00AB2328">
      <w:pPr>
        <w:pStyle w:val="ConsPlusTitle"/>
        <w:jc w:val="center"/>
      </w:pPr>
      <w:proofErr w:type="gramStart"/>
      <w:r>
        <w:t>СОДЕРЖАНИЕ УКАЗАННОЙ ИНФОРМАЦИИ И ФОРМА ЕЕ ПРЕДОСТАВЛЕНИЯ)</w:t>
      </w:r>
      <w:proofErr w:type="gramEnd"/>
    </w:p>
    <w:p w:rsidR="00AB2328" w:rsidRDefault="00AB2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B2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328" w:rsidRDefault="00AB23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328" w:rsidRDefault="00AB23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30.03.2018 </w:t>
            </w:r>
            <w:hyperlink r:id="rId8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2328" w:rsidRDefault="00AB23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01.12.2020 </w:t>
            </w:r>
            <w:hyperlink r:id="rId9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</w:tr>
    </w:tbl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ind w:firstLine="540"/>
        <w:jc w:val="both"/>
      </w:pPr>
      <w:r>
        <w:t>1. Настоящий Порядок определяет правила размещения и обновления информации о поставщике социальных услуг (в том числе содержание указанной информации и форму ее предоставления) на официальном сайте поставщика социальных услуг в информационно-телекоммуникационной сети "Интернет" (далее соответственно - сеть "Интернет", официальный сайт).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2. Размещению на официальном сайте подлежит следующая информация о поставщике социальных услуг: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1) о дате государственной регистрации в качестве поставщика социальных услуг с указанием числа, месяца и года регистрации;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3) о месте нахождения поставщика социальных услуг, его филиалах (при их наличии) с указанием адреса и схемы проезда;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4) о режиме, графике работы с указанием дней и часов приема, перерыва на обед;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5)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 xml:space="preserve"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</w:t>
      </w:r>
      <w:proofErr w:type="gramStart"/>
      <w:r>
        <w:t>положениях</w:t>
      </w:r>
      <w:proofErr w:type="gramEnd"/>
      <w:r>
        <w:t xml:space="preserve">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9)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lastRenderedPageBreak/>
        <w:t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</w:r>
    </w:p>
    <w:p w:rsidR="00AB2328" w:rsidRDefault="00AB2328">
      <w:pPr>
        <w:pStyle w:val="ConsPlusNormal"/>
        <w:spacing w:before="220"/>
        <w:ind w:firstLine="540"/>
        <w:jc w:val="both"/>
      </w:pPr>
      <w:proofErr w:type="gramStart"/>
      <w:r>
        <w:t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AB2328" w:rsidRDefault="00AB2328">
      <w:pPr>
        <w:pStyle w:val="ConsPlusNormal"/>
        <w:spacing w:before="220"/>
        <w:ind w:firstLine="540"/>
        <w:jc w:val="both"/>
      </w:pPr>
      <w:proofErr w:type="gramStart"/>
      <w:r>
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AB2328" w:rsidRDefault="00AB2328">
      <w:pPr>
        <w:pStyle w:val="ConsPlusNormal"/>
        <w:spacing w:before="220"/>
        <w:ind w:firstLine="540"/>
        <w:jc w:val="both"/>
      </w:pPr>
      <w:r>
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AB2328" w:rsidRDefault="00AB2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B2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328" w:rsidRDefault="00AB23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2328" w:rsidRDefault="00AB2328">
            <w:pPr>
              <w:pStyle w:val="ConsPlusNormal"/>
              <w:jc w:val="both"/>
            </w:pPr>
            <w:r>
              <w:rPr>
                <w:color w:val="392C69"/>
              </w:rPr>
              <w:t>С 01.01.2025 пп. 14.1 (в ред. 01.12.2020) утрачивает силу (</w:t>
            </w:r>
            <w:hyperlink r:id="rId10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Минтруда России от 01.12.2020 N 846н).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</w:tr>
    </w:tbl>
    <w:p w:rsidR="00AB2328" w:rsidRDefault="00AB2328">
      <w:pPr>
        <w:pStyle w:val="ConsPlusNormal"/>
        <w:spacing w:before="280"/>
        <w:ind w:firstLine="540"/>
        <w:jc w:val="both"/>
      </w:pPr>
      <w:r>
        <w:t>14.1) о показателях, характеризующих качество оказания социальной услуги (в случае установления показателей, характеризующих качество оказания социальной услуги, в государственном (муниципальном) социальном заказе на оказание государственных (муниципальных) услуг в социальной сфере);</w:t>
      </w:r>
    </w:p>
    <w:p w:rsidR="00AB2328" w:rsidRDefault="00AB2328">
      <w:pPr>
        <w:pStyle w:val="ConsPlusNormal"/>
        <w:jc w:val="both"/>
      </w:pPr>
      <w:r>
        <w:t xml:space="preserve">(пп. 14.1 </w:t>
      </w:r>
      <w:proofErr w:type="gramStart"/>
      <w:r>
        <w:t>введен</w:t>
      </w:r>
      <w:proofErr w:type="gramEnd"/>
      <w:r>
        <w:t xml:space="preserve"> </w:t>
      </w:r>
      <w:hyperlink r:id="rId11">
        <w:r>
          <w:rPr>
            <w:color w:val="0000FF"/>
          </w:rPr>
          <w:t>Приказом</w:t>
        </w:r>
      </w:hyperlink>
      <w:r>
        <w:t xml:space="preserve"> Минтруда России от 01.12.2020 N 846н)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15)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16) о финансово-хозяйственной деятельности (с приложением электронного образа плана финансово-хозяйственной деятельности);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18)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19)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AB2328" w:rsidRDefault="00AB2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B2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328" w:rsidRDefault="00AB23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2328" w:rsidRDefault="00AB2328">
            <w:pPr>
              <w:pStyle w:val="ConsPlusNormal"/>
              <w:jc w:val="both"/>
            </w:pPr>
            <w:r>
              <w:rPr>
                <w:color w:val="392C69"/>
              </w:rPr>
              <w:t>С 01.01.2025 п. 2.1 (в ред. 01.12.2020) утрачивает силу (</w:t>
            </w:r>
            <w:hyperlink r:id="rId12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Минтруда России от 01.12.2020 N 846н).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328" w:rsidRDefault="00AB2328">
            <w:pPr>
              <w:pStyle w:val="ConsPlusNormal"/>
            </w:pPr>
          </w:p>
        </w:tc>
      </w:tr>
    </w:tbl>
    <w:p w:rsidR="00AB2328" w:rsidRDefault="00AB2328">
      <w:pPr>
        <w:pStyle w:val="ConsPlusNormal"/>
        <w:spacing w:before="280"/>
        <w:ind w:firstLine="540"/>
        <w:jc w:val="both"/>
      </w:pPr>
      <w:r>
        <w:t xml:space="preserve">2.1. </w:t>
      </w:r>
      <w:proofErr w:type="gramStart"/>
      <w:r>
        <w:t xml:space="preserve">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3">
        <w:r>
          <w:rPr>
            <w:color w:val="0000FF"/>
          </w:rPr>
          <w:t>частью 3 статьи 28</w:t>
        </w:r>
      </w:hyperlink>
      <w: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4499), участник отбора</w:t>
      </w:r>
      <w:proofErr w:type="gramEnd"/>
      <w:r>
        <w:t xml:space="preserve"> </w:t>
      </w:r>
      <w:proofErr w:type="gramStart"/>
      <w:r>
        <w:t xml:space="preserve">исполнителей государственных (муниципальных) услуг в социальной сфере (далее - участник отбора) на официальном сайте в информационно-телекоммуникационной сети "Интернет"www.bus.gov.ru (далее соответственно - официальный сайт, сеть "Интернет") размещает информацию, соответствующую первому (базовому) или второму (расширенному) или третьему (полному) уровням информационной открытости, предусмотренным </w:t>
      </w:r>
      <w:hyperlink r:id="rId14">
        <w:r>
          <w:rPr>
            <w:color w:val="0000FF"/>
          </w:rPr>
          <w:t>пунктами 2</w:t>
        </w:r>
      </w:hyperlink>
      <w:r>
        <w:t xml:space="preserve"> - </w:t>
      </w:r>
      <w:hyperlink r:id="rId15">
        <w:r>
          <w:rPr>
            <w:color w:val="0000FF"/>
          </w:rPr>
          <w:t>4</w:t>
        </w:r>
      </w:hyperlink>
      <w:r>
        <w:t xml:space="preserve"> дополнительного требования к условиям предоставления государственных (муниципальных) услуг в социальной сфере, кроме требований, предусмотренных приложением</w:t>
      </w:r>
      <w:proofErr w:type="gramEnd"/>
      <w:r>
        <w:t xml:space="preserve"> N 1 к постановлению Правительства Российской Федерации от 5 ноября 2020 г. N 1789 (Собрание законодательства Российской Федерации, 2020, N 46, ст. 7290), в целях обеспечения участниками отбора исполнителей государственных (муниципальных) услуг в социальной сфере информационной открытости своей деятельности.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В случае если на сайте участника отбора в сети "Интернет" размещена информация, соответствующая дополнительному требованию, на официальном сайте дополнительно указывается ссылка на соответствующие страницы сайта в сети "Интернет" участника отбора. Участник отбора обеспечивает корректность ссылки и ее своевременное изменение в составе размещаемых сведений.</w:t>
      </w:r>
    </w:p>
    <w:p w:rsidR="00AB2328" w:rsidRDefault="00AB232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Минтруда России от 01.12.2020 N 846н)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3. Организации социального обслуживания также размещают на своем официальном сайте информацию о проведении независимой оценки качества оказания ими социальных услуг.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</w:r>
      <w:hyperlink r:id="rId17">
        <w:r>
          <w:rPr>
            <w:color w:val="0000FF"/>
          </w:rPr>
          <w:t>законом</w:t>
        </w:r>
      </w:hyperlink>
      <w:r>
        <w:t>"Об основах социального обслуживания граждан в Российской</w:t>
      </w:r>
      <w:proofErr w:type="gramEnd"/>
      <w:r>
        <w:t xml:space="preserve"> </w:t>
      </w:r>
      <w:proofErr w:type="gramStart"/>
      <w:r>
        <w:t xml:space="preserve">Федерации" полномочий в сфере социального обслуживания на 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>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</w:t>
      </w:r>
      <w:proofErr w:type="gramEnd"/>
      <w:r>
        <w:t xml:space="preserve"> одного или нескольких муниципальных образований, и Министерства труда и социальной защиты Российской Федерации.</w:t>
      </w:r>
    </w:p>
    <w:p w:rsidR="00AB2328" w:rsidRDefault="00AB2328">
      <w:pPr>
        <w:pStyle w:val="ConsPlusNormal"/>
        <w:jc w:val="both"/>
      </w:pPr>
      <w:r>
        <w:t xml:space="preserve">(п. 4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Минтруда России от 30.03.2018 N 202н)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5. Размещение информации о поставщике социальных услуг осуществляется в общедоступной части официального сайта в формате, обеспечивающем возможность ее поиска без дополнительной регистрации,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lastRenderedPageBreak/>
        <w:t>6. При размещении информации о поставщике социальных услуг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Информация о поставщике социальных услуг размещается на официальном сайте в текстовой и (или) табличной формах, а также в форме электронного образа копий документов.</w:t>
      </w:r>
      <w:proofErr w:type="gramEnd"/>
    </w:p>
    <w:p w:rsidR="00AB2328" w:rsidRDefault="00AB2328">
      <w:pPr>
        <w:pStyle w:val="ConsPlusNormal"/>
        <w:spacing w:before="220"/>
        <w:ind w:firstLine="540"/>
        <w:jc w:val="both"/>
      </w:pPr>
      <w:r>
        <w:t>8. Информация о поставщике социальных услуг подлежит размещению на официальном сайте и обновлению в течение десяти рабочих дней со дня ее создания, получения или внесения соответствующих изменений.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9. Технические и программные средства, которые используются для функционирования официального сайта, должны обеспечивать: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1) защиту информации от несанкционированного уничтожения, модификации и блокирования доступа к ней, а также иных неправомерных действий в отношении нее;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2) возможность копирования информации на резервный носитель, обеспечивающий ее восстановление;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3) защиту от несанкционированного копирования авторских материалов;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4)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10. Информация о поставщике социальных услуг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AB2328" w:rsidRDefault="00AB2328">
      <w:pPr>
        <w:pStyle w:val="ConsPlusNormal"/>
        <w:spacing w:before="220"/>
        <w:ind w:firstLine="540"/>
        <w:jc w:val="both"/>
      </w:pPr>
      <w:r>
        <w:t>11.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ограничений.</w:t>
      </w: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jc w:val="both"/>
      </w:pPr>
    </w:p>
    <w:p w:rsidR="00AB2328" w:rsidRDefault="00AB23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462D" w:rsidRDefault="00B0462D"/>
    <w:sectPr w:rsidR="00B0462D" w:rsidSect="008C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AB2328"/>
    <w:rsid w:val="00AB2328"/>
    <w:rsid w:val="00B0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2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23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5C7FC653EC1A023A92763460EEAE5FEF6D66C4198AD81C2AF1A254E86BFB87BC0900041ED67D8011C6B96CE41C90AC972B4110AE49C00jCcCL" TargetMode="External"/><Relationship Id="rId13" Type="http://schemas.openxmlformats.org/officeDocument/2006/relationships/hyperlink" Target="consultantplus://offline/ref=8225C7FC653EC1A023A92763460EEAE5F8FCD36D4399AD81C2AF1A254E86BFB87BC0900041ED64DE0D1C6B96CE41C90AC972B4110AE49C00jCcCL" TargetMode="External"/><Relationship Id="rId18" Type="http://schemas.openxmlformats.org/officeDocument/2006/relationships/hyperlink" Target="consultantplus://offline/ref=8225C7FC653EC1A023A92763460EEAE5FFF7D6604994AD81C2AF1A254E86BFB869C0C80C40E979DA07093DC788j1c6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225C7FC653EC1A023A92763460EEAE5F8FDD9604893AD81C2AF1A254E86BFB87BC0900048E6338A414232C68E0AC509D36EB511j1c6L" TargetMode="External"/><Relationship Id="rId12" Type="http://schemas.openxmlformats.org/officeDocument/2006/relationships/hyperlink" Target="consultantplus://offline/ref=8225C7FC653EC1A023A92763460EEAE5F8FED46C4195AD81C2AF1A254E86BFB87BC0900041ED67D9041C6B96CE41C90AC972B4110AE49C00jCcCL" TargetMode="External"/><Relationship Id="rId17" Type="http://schemas.openxmlformats.org/officeDocument/2006/relationships/hyperlink" Target="consultantplus://offline/ref=8225C7FC653EC1A023A92763460EEAE5FFF7D6604994AD81C2AF1A254E86BFB869C0C80C40E979DA07093DC788j1c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25C7FC653EC1A023A92763460EEAE5F8FED46C4195AD81C2AF1A254E86BFB87BC0900041ED67D9041C6B96CE41C90AC972B4110AE49C00jCcC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5C7FC653EC1A023A92763460EEAE5F8FED46C4195AD81C2AF1A254E86BFB87BC0900041ED67DA0D1C6B96CE41C90AC972B4110AE49C00jCcCL" TargetMode="External"/><Relationship Id="rId11" Type="http://schemas.openxmlformats.org/officeDocument/2006/relationships/hyperlink" Target="consultantplus://offline/ref=8225C7FC653EC1A023A92763460EEAE5F8FED46C4195AD81C2AF1A254E86BFB87BC0900041ED67DA0C1C6B96CE41C90AC972B4110AE49C00jCcCL" TargetMode="External"/><Relationship Id="rId5" Type="http://schemas.openxmlformats.org/officeDocument/2006/relationships/hyperlink" Target="consultantplus://offline/ref=8225C7FC653EC1A023A92763460EEAE5FEF6D66C4198AD81C2AF1A254E86BFB87BC0900041ED67D8011C6B96CE41C90AC972B4110AE49C00jCcCL" TargetMode="External"/><Relationship Id="rId15" Type="http://schemas.openxmlformats.org/officeDocument/2006/relationships/hyperlink" Target="consultantplus://offline/ref=8225C7FC653EC1A023A92763460EEAE5FFF9D7684692AD81C2AF1A254E86BFB87BC0900041ED67DF041C6B96CE41C90AC972B4110AE49C00jCcCL" TargetMode="External"/><Relationship Id="rId10" Type="http://schemas.openxmlformats.org/officeDocument/2006/relationships/hyperlink" Target="consultantplus://offline/ref=8225C7FC653EC1A023A92763460EEAE5F8FED46C4195AD81C2AF1A254E86BFB87BC0900041ED67DA0C1C6B96CE41C90AC972B4110AE49C00jCcCL" TargetMode="External"/><Relationship Id="rId19" Type="http://schemas.openxmlformats.org/officeDocument/2006/relationships/hyperlink" Target="consultantplus://offline/ref=8225C7FC653EC1A023A92763460EEAE5FEF6D66C4198AD81C2AF1A254E86BFB87BC0900041ED67D8011C6B96CE41C90AC972B4110AE49C00jCc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225C7FC653EC1A023A92763460EEAE5F8FED46C4195AD81C2AF1A254E86BFB87BC0900041ED67DA0D1C6B96CE41C90AC972B4110AE49C00jCcCL" TargetMode="External"/><Relationship Id="rId14" Type="http://schemas.openxmlformats.org/officeDocument/2006/relationships/hyperlink" Target="consultantplus://offline/ref=8225C7FC653EC1A023A92763460EEAE5FFF9D7684692AD81C2AF1A254E86BFB87BC0900041ED67D9001C6B96CE41C90AC972B4110AE49C00jC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2022-12-14T11:28:00Z</dcterms:created>
  <dcterms:modified xsi:type="dcterms:W3CDTF">2022-12-14T11:28:00Z</dcterms:modified>
</cp:coreProperties>
</file>