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02F3C" w:rsidTr="00A02F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2F3C" w:rsidRDefault="00A02F3C">
            <w:pPr>
              <w:pStyle w:val="ConsPlusNormal"/>
            </w:pPr>
            <w:r>
              <w:t>30 декабря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02F3C" w:rsidRDefault="00A02F3C">
            <w:pPr>
              <w:pStyle w:val="ConsPlusNormal"/>
              <w:jc w:val="right"/>
            </w:pPr>
            <w:r>
              <w:t>N 105</w:t>
            </w:r>
          </w:p>
        </w:tc>
      </w:tr>
    </w:tbl>
    <w:p w:rsidR="00A02F3C" w:rsidRDefault="00A02F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Title"/>
        <w:jc w:val="center"/>
      </w:pPr>
      <w:r>
        <w:t>РЕСПУБЛИКА ДАГЕСТАН</w:t>
      </w:r>
    </w:p>
    <w:p w:rsidR="00A02F3C" w:rsidRDefault="00A02F3C">
      <w:pPr>
        <w:pStyle w:val="ConsPlusTitle"/>
        <w:jc w:val="center"/>
      </w:pPr>
    </w:p>
    <w:p w:rsidR="00A02F3C" w:rsidRDefault="00A02F3C">
      <w:pPr>
        <w:pStyle w:val="ConsPlusTitle"/>
        <w:jc w:val="center"/>
      </w:pPr>
      <w:r>
        <w:t>ЗАКОН</w:t>
      </w:r>
    </w:p>
    <w:p w:rsidR="00A02F3C" w:rsidRDefault="00A02F3C">
      <w:pPr>
        <w:pStyle w:val="ConsPlusTitle"/>
        <w:jc w:val="center"/>
      </w:pPr>
    </w:p>
    <w:p w:rsidR="00A02F3C" w:rsidRDefault="00A02F3C">
      <w:pPr>
        <w:pStyle w:val="ConsPlusTitle"/>
        <w:jc w:val="center"/>
      </w:pPr>
      <w:r>
        <w:t xml:space="preserve">О ГОСУДАРСТВЕННОЙ ПОДДЕРЖКЕ СОЦИАЛЬНО </w:t>
      </w:r>
      <w:proofErr w:type="gramStart"/>
      <w:r>
        <w:t>ОРИЕНТИРОВАННЫХ</w:t>
      </w:r>
      <w:proofErr w:type="gramEnd"/>
    </w:p>
    <w:p w:rsidR="00A02F3C" w:rsidRDefault="00A02F3C">
      <w:pPr>
        <w:pStyle w:val="ConsPlusTitle"/>
        <w:jc w:val="center"/>
      </w:pPr>
      <w:r>
        <w:t>НЕКОММЕРЧЕСКИХ ОРГАНИЗАЦИЙ В РЕСПУБЛИКЕ ДАГЕСТАН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Народным Собранием</w:t>
      </w:r>
    </w:p>
    <w:p w:rsidR="00A02F3C" w:rsidRDefault="00A02F3C">
      <w:pPr>
        <w:pStyle w:val="ConsPlusNormal"/>
        <w:jc w:val="right"/>
      </w:pPr>
      <w:r>
        <w:t>Республики Дагестан</w:t>
      </w:r>
    </w:p>
    <w:p w:rsidR="00A02F3C" w:rsidRDefault="00A02F3C">
      <w:pPr>
        <w:pStyle w:val="ConsPlusNormal"/>
        <w:jc w:val="right"/>
      </w:pPr>
      <w:r>
        <w:t>20 декабря 2013 года</w:t>
      </w:r>
    </w:p>
    <w:p w:rsidR="00A02F3C" w:rsidRDefault="00A02F3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02F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F3C" w:rsidRDefault="00A02F3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F3C" w:rsidRDefault="00A02F3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2F3C" w:rsidRDefault="00A02F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2F3C" w:rsidRDefault="00A02F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Республики Дагестан</w:t>
            </w:r>
            <w:proofErr w:type="gramEnd"/>
          </w:p>
          <w:p w:rsidR="00A02F3C" w:rsidRDefault="00A02F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05.05.2017 </w:t>
            </w:r>
            <w:hyperlink r:id="rId4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12.12.2019 </w:t>
            </w:r>
            <w:hyperlink r:id="rId5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A02F3C" w:rsidRDefault="00A02F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13.07.2020 </w:t>
            </w:r>
            <w:hyperlink r:id="rId6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F3C" w:rsidRDefault="00A02F3C">
            <w:pPr>
              <w:spacing w:after="1" w:line="0" w:lineRule="atLeast"/>
            </w:pPr>
          </w:p>
        </w:tc>
      </w:tr>
    </w:tbl>
    <w:p w:rsidR="00A02F3C" w:rsidRDefault="00A02F3C">
      <w:pPr>
        <w:pStyle w:val="ConsPlusNormal"/>
        <w:jc w:val="both"/>
      </w:pPr>
    </w:p>
    <w:p w:rsidR="00A02F3C" w:rsidRDefault="00A02F3C">
      <w:pPr>
        <w:pStyle w:val="ConsPlusNormal"/>
        <w:ind w:firstLine="540"/>
        <w:jc w:val="both"/>
      </w:pPr>
      <w:r>
        <w:t>Настоящий Закон принят в целях стимулирования деятельности социально ориентированных некоммерческих организаций и их участия в социально-экономическом развитии Республики Дагестан, повышения эффективности социальной политики и качества предоставляемых населению социальных услуг и обеспечения общественного согласия на основе сбалансированности интересов государственных и общественных институтов.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Normal"/>
        <w:ind w:firstLine="540"/>
        <w:jc w:val="both"/>
      </w:pPr>
      <w:r>
        <w:t>1. Настоящий Закон регулирует отношения, возникающие в связи с оказанием государственной поддержки социально ориентированным некоммерческим организациям, осуществляющим свою деятельность на территории Республики Дагестан.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2. Действие настоящего Закона не распространяется на отношения, участниками которых являются государственные корпорации, государственные компании, общественные объединения, являющиеся политическими партиями.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Title"/>
        <w:ind w:firstLine="540"/>
        <w:jc w:val="both"/>
        <w:outlineLvl w:val="0"/>
      </w:pPr>
      <w:r>
        <w:t>Статья 2. Правовая основа государственной поддержки социально ориентированных некоммерческих организаций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Normal"/>
        <w:ind w:firstLine="540"/>
        <w:jc w:val="both"/>
      </w:pPr>
      <w:proofErr w:type="gramStart"/>
      <w:r>
        <w:t xml:space="preserve">Правовую основу государственной поддержки социально ориентированных некоммерческих организаций составляют </w:t>
      </w:r>
      <w:hyperlink r:id="rId7" w:history="1">
        <w:r>
          <w:rPr>
            <w:color w:val="0000FF"/>
          </w:rPr>
          <w:t>Конституция</w:t>
        </w:r>
      </w:hyperlink>
      <w:r>
        <w:t xml:space="preserve"> Российской Федерации, Гражданский </w:t>
      </w:r>
      <w:hyperlink r:id="rId8" w:history="1">
        <w:r>
          <w:rPr>
            <w:color w:val="0000FF"/>
          </w:rPr>
          <w:t>кодекс</w:t>
        </w:r>
      </w:hyperlink>
      <w:r>
        <w:t xml:space="preserve"> Российской Федерации, Бюджетный </w:t>
      </w:r>
      <w:hyperlink r:id="rId9" w:history="1">
        <w:r>
          <w:rPr>
            <w:color w:val="0000FF"/>
          </w:rPr>
          <w:t>кодекс</w:t>
        </w:r>
      </w:hyperlink>
      <w:r>
        <w:t xml:space="preserve"> Российской Федерации, Налоговый </w:t>
      </w:r>
      <w:hyperlink r:id="rId10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12 января 1996 года N 7-ФЗ "О некоммерческих организациях" (далее - Федеральный закон "О некоммерческих организациях"), иные федеральные законы, принимаемые в соответствии с ними иные федеральные нормативные правовые акты, настоящий Закон, иные нормативные правовые</w:t>
      </w:r>
      <w:proofErr w:type="gramEnd"/>
      <w:r>
        <w:t xml:space="preserve"> акты Республики Дагестан.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Title"/>
        <w:ind w:firstLine="540"/>
        <w:jc w:val="both"/>
        <w:outlineLvl w:val="0"/>
      </w:pPr>
      <w:r>
        <w:t>Статья 3. Принципы взаимодействия органов государственной власти Республики Дагестан с некоммерческими организациями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Normal"/>
        <w:ind w:firstLine="540"/>
        <w:jc w:val="both"/>
      </w:pPr>
      <w:r>
        <w:t>Взаимодействие органов государственной власти Республики Дагестан с некоммерческими организациями строится на основе принципов: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1) гласности и открытости;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lastRenderedPageBreak/>
        <w:t>2) признания права некоммерческих организаций на участие в формировании и реализации мероприятий социальной политики Республики Дагестан;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3) сотрудничества органов государственной власти и социально ориентированных некоммерческих организаций;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4) приоритетности государственной поддержки органами государственной власти социально ориентированных некоммерческих организаций;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5) равноправного участия некоммерческих организаций в формировании и реализации мероприятий социальной политики Республики Дагестан;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6) коллегиальности в выработке совместных решений;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7) взаимного контроля со стороны участников взаимодействия за целевым и эффективным использованием бюджетных средств, государственного имущества Республики Дагестан, выделяемых некоммерческим организациям;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8) ответственности сторон за выполнение взятых на себя обязательств.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Title"/>
        <w:ind w:firstLine="540"/>
        <w:jc w:val="both"/>
        <w:outlineLvl w:val="0"/>
      </w:pPr>
      <w:r>
        <w:t>Статья 4. Полномочия органов государственной власти Республики Дагестан в сфере государственной поддержки социально ориентированных некоммерческих организаций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Normal"/>
        <w:ind w:firstLine="540"/>
        <w:jc w:val="both"/>
      </w:pPr>
      <w:r>
        <w:t>1. К полномочиям Народного Собрания Республики Дагестан в сфере государственной поддержки социально ориентированных некоммерческих организаций относятся: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1) осуществление законодательного регулирования;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 xml:space="preserve">2) осуществление </w:t>
      </w:r>
      <w:proofErr w:type="gramStart"/>
      <w:r>
        <w:t>контроля за</w:t>
      </w:r>
      <w:proofErr w:type="gramEnd"/>
      <w:r>
        <w:t xml:space="preserve"> соблюдением и исполнением законов Республики Дагестан;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3) осуществление иных полномочий в соответствии с законодательством.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2. К полномочиям Правительства Республики Дагестан в сфере государственной поддержки социально ориентированных некоммерческих организаций относятся: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1) участие в осуществлении государственной политики в сфере государственной поддержки социально ориентированных некоммерческих организаций;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2) разработка и реализация государственных программ Республики Дагестан и межмуниципальных программ поддержки социально ориентированных некоммерческих организаций с учетом социально-экономических, экологических, культурных и других особенностей;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 xml:space="preserve">3) финансирование научно-исследовательских и опытно-конструкторских работ по проблемам деятельности и </w:t>
      </w:r>
      <w:proofErr w:type="gramStart"/>
      <w:r>
        <w:t>развития</w:t>
      </w:r>
      <w:proofErr w:type="gramEnd"/>
      <w:r>
        <w:t xml:space="preserve"> социально ориентированных некоммерческих организаций за счет бюджетных ассигнований республиканского бюджета Республики Дагестан на государственную поддержку социально ориентированных некоммерческих организаций;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4) содействие развитию межрегионального сотрудничества социально ориентированных некоммерческих организаций;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5) пропаганда и популяризация деятельности социально ориентированных некоммерческих организаций за счет бюджетных ассигнований республиканского бюджета Республики Дагестан на соответствующий год;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6) содействие муниципальным программам поддержки социально ориентированных некоммерческих организаций;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lastRenderedPageBreak/>
        <w:t>7)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в Республике Дагестан, прогноз их дальнейшего развития;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8)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9) заключение соглашений по вопросам оказания государственной поддержки;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10) разработка и утверждение основных критериев оценки социальных проектов социально ориентированных некоммерческих организаций;</w:t>
      </w:r>
    </w:p>
    <w:p w:rsidR="00A02F3C" w:rsidRDefault="00A02F3C">
      <w:pPr>
        <w:pStyle w:val="ConsPlusNormal"/>
        <w:spacing w:before="220"/>
        <w:ind w:firstLine="540"/>
        <w:jc w:val="both"/>
      </w:pPr>
      <w:proofErr w:type="gramStart"/>
      <w:r>
        <w:t>11) утверждение перечня государственного имущества,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в пользование на долгосрочной основе (в том числе по льготным ставкам арендной платы) социально ориентированным некоммерческим организациям, а также порядка и условий предоставления во владение и в пользование включенного в перечень государственного</w:t>
      </w:r>
      <w:proofErr w:type="gramEnd"/>
      <w:r>
        <w:t xml:space="preserve"> имущества Республики Дагестан и порядка формирования, ведения, обязательного опубликования такого перечня;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12) определение уполномоченного органа, осуществляющего координацию деятельности и межведомственное взаимодействие в сфере государственной поддержки социально ориентированных некоммерческих организаций в различных формах (далее - уполномоченный орган);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13) утверждение положения о региональной информационной системе в сфере поддержи социально ориентированных некоммерческих организаций;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14) утверждение требований по обеспечению прозрачности в деятельности организаций, оказывающих социально значимые услуги;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15) осуществление иных полномочий в соответствии с законодательством.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Title"/>
        <w:ind w:firstLine="540"/>
        <w:jc w:val="both"/>
        <w:outlineLvl w:val="0"/>
      </w:pPr>
      <w:r>
        <w:t>Статья 5. Виды деятельности социально ориентированных некоммерческих организаций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Normal"/>
        <w:ind w:firstLine="540"/>
        <w:jc w:val="both"/>
      </w:pPr>
      <w:r>
        <w:t>Органы государственной власти Республики Дагестан оказывают государственную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1) социальное обслуживание, социальная поддержка и защита граждан;</w:t>
      </w:r>
    </w:p>
    <w:p w:rsidR="00A02F3C" w:rsidRDefault="00A02F3C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Республики Дагестан от 05.05.2017 N 36)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2) подготовка населения к преодолению последствий стихийных бедствий, экологических, техногенных или иных катастроф, предотвращению несчастных случаев;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4) охрана окружающей среды и защита животных;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 xml:space="preserve"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</w:t>
      </w:r>
      <w:r>
        <w:lastRenderedPageBreak/>
        <w:t>природоохранное значение, и мест захоронений;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7) профилактика социально опасных форм поведения граждан;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8)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>
        <w:t>волонтерства</w:t>
      </w:r>
      <w:proofErr w:type="spellEnd"/>
      <w:r>
        <w:t>);</w:t>
      </w:r>
    </w:p>
    <w:p w:rsidR="00A02F3C" w:rsidRDefault="00A02F3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Республики Дагестан от 12.12.2019 N 110)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10) формирование в обществе нетерпимости к коррупционному поведению;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11) развитие межнационального и межконфессионального сотрудничества, сохранение и защита самобытности, культуры, языков и традиций народов Российской Федерации;</w:t>
      </w:r>
    </w:p>
    <w:p w:rsidR="00A02F3C" w:rsidRDefault="00A02F3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Республики Дагестан от 13.07.2020 N 43)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A02F3C" w:rsidRDefault="00A02F3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Республики Дагестан от 05.05.2017 N 36)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13) укрепление и развитие межнациональных, межэтнических и межконфессиональных отношений, профилактика экстремизма и ксенофобии;</w:t>
      </w:r>
    </w:p>
    <w:p w:rsidR="00A02F3C" w:rsidRDefault="00A02F3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Дагестан от 13.07.2020 N 43)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14) содействие развитию краеведческой и экологической деятельности, внутреннего туризма на территории Республики Дагестан;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15) развитие институтов гражданского общества и общественного самоуправления;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 xml:space="preserve">16) проведение поисковой работы, направленной на выявление неизвестных воинских захоронений и </w:t>
      </w:r>
      <w:proofErr w:type="spellStart"/>
      <w:r>
        <w:t>непогребенных</w:t>
      </w:r>
      <w:proofErr w:type="spellEnd"/>
      <w:r>
        <w:t xml:space="preserve"> останков защитников Отечества, установление имен погибших и пропавших без вести при защите Отечества;</w:t>
      </w:r>
    </w:p>
    <w:p w:rsidR="00A02F3C" w:rsidRDefault="00A02F3C">
      <w:pPr>
        <w:pStyle w:val="ConsPlusNormal"/>
        <w:jc w:val="both"/>
      </w:pPr>
      <w:r>
        <w:t xml:space="preserve">(п. 16 введен </w:t>
      </w:r>
      <w:hyperlink r:id="rId17" w:history="1">
        <w:r>
          <w:rPr>
            <w:color w:val="0000FF"/>
          </w:rPr>
          <w:t>Законом</w:t>
        </w:r>
      </w:hyperlink>
      <w:r>
        <w:t xml:space="preserve"> Республики Дагестан от 05.05.2017 N 36)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17) участие в профилактике и (или) тушении пожаров и проведении аварийно-спасательных работ;</w:t>
      </w:r>
    </w:p>
    <w:p w:rsidR="00A02F3C" w:rsidRDefault="00A02F3C">
      <w:pPr>
        <w:pStyle w:val="ConsPlusNormal"/>
        <w:jc w:val="both"/>
      </w:pPr>
      <w:r>
        <w:t xml:space="preserve">(п. 17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Республики Дагестан от 05.05.2017 N 36)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 xml:space="preserve">18) социальная и культурная </w:t>
      </w:r>
      <w:proofErr w:type="gramStart"/>
      <w:r>
        <w:t>адаптация</w:t>
      </w:r>
      <w:proofErr w:type="gramEnd"/>
      <w:r>
        <w:t xml:space="preserve"> и интеграция мигрантов;</w:t>
      </w:r>
    </w:p>
    <w:p w:rsidR="00A02F3C" w:rsidRDefault="00A02F3C">
      <w:pPr>
        <w:pStyle w:val="ConsPlusNormal"/>
        <w:jc w:val="both"/>
      </w:pPr>
      <w:r>
        <w:t xml:space="preserve">(п. 18 введен </w:t>
      </w:r>
      <w:hyperlink r:id="rId19" w:history="1">
        <w:r>
          <w:rPr>
            <w:color w:val="0000FF"/>
          </w:rPr>
          <w:t>Законом</w:t>
        </w:r>
      </w:hyperlink>
      <w:r>
        <w:t xml:space="preserve"> Республики Дагестан от 05.05.2017 N 36)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 xml:space="preserve">19) профилактика незаконного потребления наркотических средств и психотропных веществ, наркомании; осуществление мероприятий по реабилитации, </w:t>
      </w:r>
      <w:proofErr w:type="spellStart"/>
      <w:r>
        <w:t>ресоциализации</w:t>
      </w:r>
      <w:proofErr w:type="spellEnd"/>
      <w:r>
        <w:t xml:space="preserve">, социальной и трудовой </w:t>
      </w:r>
      <w:proofErr w:type="spellStart"/>
      <w:r>
        <w:t>реинтеграции</w:t>
      </w:r>
      <w:proofErr w:type="spellEnd"/>
      <w:r>
        <w:t xml:space="preserve"> лиц, потребляющих наркотические средства или психотропные вещества, оказание финансовой помощи в осуществлении таких мероприятий;</w:t>
      </w:r>
    </w:p>
    <w:p w:rsidR="00A02F3C" w:rsidRDefault="00A02F3C">
      <w:pPr>
        <w:pStyle w:val="ConsPlusNormal"/>
        <w:jc w:val="both"/>
      </w:pPr>
      <w:r>
        <w:t xml:space="preserve">(п. 19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Республики Дагестан от 13.07.2020 N 43)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20) содействие повышению мобильности трудовых ресурсов и обеспечению занятости и трудоустройству населения;</w:t>
      </w:r>
    </w:p>
    <w:p w:rsidR="00A02F3C" w:rsidRDefault="00A02F3C">
      <w:pPr>
        <w:pStyle w:val="ConsPlusNormal"/>
        <w:jc w:val="both"/>
      </w:pPr>
      <w:r>
        <w:lastRenderedPageBreak/>
        <w:t xml:space="preserve">(п. 20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Республики Дагестан от 05.05.2017 N 36;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Дагестан от 13.07.2020 N 43)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21) увековечение памяти жертв политических репрессий;</w:t>
      </w:r>
    </w:p>
    <w:p w:rsidR="00A02F3C" w:rsidRDefault="00A02F3C">
      <w:pPr>
        <w:pStyle w:val="ConsPlusNormal"/>
        <w:jc w:val="both"/>
      </w:pPr>
      <w:r>
        <w:t xml:space="preserve">(п. 21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Республики Дагестан от 05.05.2017 N 36)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22) защита семьи, детства, материнства и отцовства;</w:t>
      </w:r>
    </w:p>
    <w:p w:rsidR="00A02F3C" w:rsidRDefault="00A02F3C">
      <w:pPr>
        <w:pStyle w:val="ConsPlusNormal"/>
        <w:jc w:val="both"/>
      </w:pPr>
      <w:r>
        <w:t xml:space="preserve">(п. 22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Республики Дагестан от 13.07.2020 N 43)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23) сохранение и пропаганда традиционных семейных ценностей, укрепление семейных отношений, развитие форм работы по повышению статуса института семьи;</w:t>
      </w:r>
    </w:p>
    <w:p w:rsidR="00A02F3C" w:rsidRDefault="00A02F3C">
      <w:pPr>
        <w:pStyle w:val="ConsPlusNormal"/>
        <w:jc w:val="both"/>
      </w:pPr>
      <w:r>
        <w:t xml:space="preserve">(п. 23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Республики Дагестан от 13.07.2020 N 43)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24) развитие детского и молодежного общественного движения, поддержка детских, молодежных общественных объединений.</w:t>
      </w:r>
    </w:p>
    <w:p w:rsidR="00A02F3C" w:rsidRDefault="00A02F3C">
      <w:pPr>
        <w:pStyle w:val="ConsPlusNormal"/>
        <w:jc w:val="both"/>
      </w:pPr>
      <w:r>
        <w:t xml:space="preserve">(п. 24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Республики Дагестан от 13.07.2020 N 43)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Title"/>
        <w:ind w:firstLine="540"/>
        <w:jc w:val="both"/>
        <w:outlineLvl w:val="0"/>
      </w:pPr>
      <w:r>
        <w:t>Статья 6. Государственные реестры социально ориентированных некоммерческих организаций - получателей государственной поддержки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Normal"/>
        <w:ind w:firstLine="540"/>
        <w:jc w:val="both"/>
      </w:pPr>
      <w:r>
        <w:t>1. Государственные реестры социально ориентированных некоммерческих организаций - получателей государственной поддержки в Республике Дагестан ведутся органами исполнительной власти Республики Дагестан, осуществляющими государственную поддержку социально ориентированных некоммерческих организаций в пределах своей компетенции (далее - органы исполнительной власти Республики Дагестан, осуществляющие поддержку).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 xml:space="preserve">2. Информация, содержащаяся в государственных реестрах, является открытой для всеобщего ознакомления и предоставляется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Title"/>
        <w:ind w:firstLine="540"/>
        <w:jc w:val="both"/>
        <w:outlineLvl w:val="0"/>
      </w:pPr>
      <w:r>
        <w:t>Статья 7. Анализ показателей деятельности социально ориентированных некоммерческих организаций и оценка эффективности мер, направленных на их развитие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Normal"/>
        <w:ind w:firstLine="540"/>
        <w:jc w:val="both"/>
      </w:pPr>
      <w:r>
        <w:t>1. Социально ориентированные некоммерческие организации - получатели государственной поддержки в порядке, установленном Правительством Республики Дагестан, представляют органу исполнительной власти Республики Дагестан, осуществляющему поддержку, информацию о видах деятельности, по которым предоставлена государственная поддержка.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2. Органы исполнительной власти Республики Дагестан, осуществляющие поддержку: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1) проводят анализ финансовых, экономических, социальных и иных показателей деятельности социально ориентированных некоммерческих организаций - получателей государственной поддержки, а также дают оценку эффективности мероприятий, на которые предоставлена государственная поддержка;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2) представляют в уполномоченный орган ежегодный доклад об эффективности мер государственной поддержки, направленной на развитие социально ориентированных некоммерческих организаций - получателей государственной поддержки, прогнозе их дальнейшего развития.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3. Уполномоченный орган: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1) обобщает информацию, полученную от органов исполнительной власти Республики Дагестан, осуществляющих поддержку;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lastRenderedPageBreak/>
        <w:t>2) публикует в средствах массовой информации и информационно-телекоммуникационной сети "Интернет" ежегодный доклад об эффективности мер государственной поддержки, направленной на развитие социально ориентированных некоммерческих организаций - получателей государственной поддержки;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3) ежегодно направляет в Народное Собрание Республики Дагестан информацию о состоянии, проблемах и перспективах деятельности социально ориентированных некоммерческих организаций.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Title"/>
        <w:ind w:firstLine="540"/>
        <w:jc w:val="both"/>
        <w:outlineLvl w:val="0"/>
      </w:pPr>
      <w:r>
        <w:t>Статья 8. Основные формы государственной поддержки социально ориентированных некоммерческих организаций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Normal"/>
        <w:ind w:firstLine="540"/>
        <w:jc w:val="both"/>
      </w:pPr>
      <w:r>
        <w:t>1. Оказание государственной поддержки органами государственной власти Республики Дагестан социально ориентированным некоммерческим организациям осуществляется в формах: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1) финансовой поддержки, предоставляемой за счет бюджетных ассигнований республиканского бюджета Республики Дагестан в пределах расходов, предусмотренных в законе о республиканском бюджете Республики Дагестан на очередной финансовый год и плановый период. Порядок определения объема и предоставления указанных субсидий устанавливается Правительством Республики Дагестан. Некоммерческим организациям - исполнителям общественно полезных услуг указанные субсидии предоставляются на срок не менее двух лет;</w:t>
      </w:r>
    </w:p>
    <w:p w:rsidR="00A02F3C" w:rsidRDefault="00A02F3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Республики Дагестан от 05.05.2017 N 36)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2) имущественной поддержки, предоставляемой путем передачи во владение и (или) в пользование социально ориентированным некоммерческим организациям имущества, находящегося в государственной собственности Республики Дагестан, в соответствии с законодательством. Порядок оказания такой поддержки устанавливается Правительством Республики Дагестан. Некоммерческим организациям - исполнителям общественно полезных услуг меры имущественной поддержки предоставляются на срок не менее двух лет;</w:t>
      </w:r>
    </w:p>
    <w:p w:rsidR="00A02F3C" w:rsidRDefault="00A02F3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Республики Дагестан от 05.05.2017 N 36)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3) информационной поддержки, предоставляемой путем создания республиканских информационных систем и информационно-телекоммуникационных сетей и обеспечения их функционирования в целях реализации государственной политики в области оказания государственной поддержки социально ориентированным некоммерческим организациям. Порядок оказания такой поддержки устанавливается Правительством Республики Дагестан;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4) размещения у социально ориентированных некоммерческих организаций заказов на поставки товаров, выполнение работ, оказание услуг для государственных нужд Республики Дагестан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5) предоставления социально ориентированным некоммерческим организациям льгот по налогам и сборам в соответствии с законодательством;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6) предоставления юридическим лицам, оказывающим социально ориентированным некоммерческим организациям материальную поддержку, льгот по налогам и сборам в соответствии с законодательством;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7) консультационной поддержки, осуществляемой должностными лицами исполнительных органов государственной власти Республики Дагестан путем проведения консультаций, подготовки методических материалов и инструкций, в том числе с использованием информационно-коммуникационных технологий;</w:t>
      </w:r>
    </w:p>
    <w:p w:rsidR="00A02F3C" w:rsidRDefault="00A02F3C">
      <w:pPr>
        <w:pStyle w:val="ConsPlusNormal"/>
        <w:spacing w:before="220"/>
        <w:ind w:firstLine="540"/>
        <w:jc w:val="both"/>
      </w:pPr>
      <w:proofErr w:type="gramStart"/>
      <w:r>
        <w:lastRenderedPageBreak/>
        <w:t>8)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организаций, осуществляемой органами государственной власти и органами местного самоуправления путем организации и содействия в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 по запросам указанных некоммерческих организаций, проведения обучающих, научных и практических мероприятий;</w:t>
      </w:r>
      <w:proofErr w:type="gramEnd"/>
    </w:p>
    <w:p w:rsidR="00A02F3C" w:rsidRDefault="00A02F3C">
      <w:pPr>
        <w:pStyle w:val="ConsPlusNormal"/>
        <w:jc w:val="both"/>
      </w:pPr>
      <w:r>
        <w:t xml:space="preserve">(в ред. Законов Республики Дагестан от 05.05.2017 </w:t>
      </w:r>
      <w:hyperlink r:id="rId30" w:history="1">
        <w:r>
          <w:rPr>
            <w:color w:val="0000FF"/>
          </w:rPr>
          <w:t>N 36</w:t>
        </w:r>
      </w:hyperlink>
      <w:r>
        <w:t xml:space="preserve">, от 12.12.2019 </w:t>
      </w:r>
      <w:hyperlink r:id="rId31" w:history="1">
        <w:r>
          <w:rPr>
            <w:color w:val="0000FF"/>
          </w:rPr>
          <w:t>N 110</w:t>
        </w:r>
      </w:hyperlink>
      <w:r>
        <w:t>)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9) предоставления социально ориентированным некоммерческим организациям бесплатного времени телевизионного и радиовещательного эфиров, бесплатной площади для печати в средствах массовой информации, размещения информационных материалов социально ориентированных некоммерческих организаций в информационно-телекоммуникационной сети "Интернет", финансируемых за счет средств республиканского бюджета Республики Дагестан.</w:t>
      </w:r>
    </w:p>
    <w:p w:rsidR="00A02F3C" w:rsidRDefault="00A02F3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Дагестан от 05.05.2017 N 36)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1.1. Некоммерческие организации - исполнители общественно полезных услуг имеют право на приоритетное получение мер поддержки в порядке, установленном федеральными законами, иными нормативными правовыми актами Российской Федерации, а также нормативными правовыми актами Республики Дагестан и муниципальными правовыми актами.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 xml:space="preserve">Признание социально ориентированной некоммерческой организации исполнителем общественно полезных услуг осуществляется в Республике Дагестан в соответствии со </w:t>
      </w:r>
      <w:hyperlink r:id="rId33" w:history="1">
        <w:r>
          <w:rPr>
            <w:color w:val="0000FF"/>
          </w:rPr>
          <w:t>статьей 31.4</w:t>
        </w:r>
      </w:hyperlink>
      <w:r>
        <w:t xml:space="preserve"> Федерального закона от 12 января 1996 года N 7-ФЗ "О некоммерческих организациях".</w:t>
      </w:r>
    </w:p>
    <w:p w:rsidR="00A02F3C" w:rsidRDefault="00A02F3C">
      <w:pPr>
        <w:pStyle w:val="ConsPlusNormal"/>
        <w:jc w:val="both"/>
      </w:pPr>
      <w:r>
        <w:t xml:space="preserve">(часть 1.1 введена </w:t>
      </w:r>
      <w:hyperlink r:id="rId34" w:history="1">
        <w:r>
          <w:rPr>
            <w:color w:val="0000FF"/>
          </w:rPr>
          <w:t>Законом</w:t>
        </w:r>
      </w:hyperlink>
      <w:r>
        <w:t xml:space="preserve"> Республики Дагестан от 05.05.2017 N 36)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2. Финансирование мероприятий по оказанию государственной поддержки органами государственной власти Республики Дагестан социально ориентированным некоммерческим организациям осуществляется в соответствии с федеральным законодательством и законодательством Республики Дагестан.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3. Оказание государственной поддержки социально ориентированным некоммерческим организациям осуществляется при условии обеспечения ими открытости и прозрачности своей деятельности.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4. Комиссии, принимающие решения по вопросам оказания государственной поддержки социально ориентированным некоммерческим организациям, формируются в порядке, установленном Правительством Республики Дагестан, из представителей органов государственной власти Республики Дагестан и общественности.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Число членов таких комиссий, замещающих государственные должности и должности государственной гражданской службы, должно быть менее половины состава комиссии.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5. Правительство Республики Дагестан утверждает государственную программу Республики Дагестан и межмуниципальную программу поддержки социально ориентированных некоммерческих организаций, в которых определяются основные формы поддержки социально ориентированных некоммерческих организаций, мероприятия в рамках каждой формы государственной поддержки, финансовое обеспечение и механизмы реализации соответствующих мероприятий.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Title"/>
        <w:ind w:firstLine="540"/>
        <w:jc w:val="both"/>
        <w:outlineLvl w:val="0"/>
      </w:pPr>
      <w:r>
        <w:t>Статья 9. Имущественная поддержка социально ориентированных некоммерческих организаций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Normal"/>
        <w:ind w:firstLine="540"/>
        <w:jc w:val="both"/>
      </w:pPr>
      <w:r>
        <w:t>Имущественная поддержка социально ориентированных некоммерческих организаций может осуществляться следующими способами: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lastRenderedPageBreak/>
        <w:t>1) передача во владение и (или) в пользование социально ориентированным некоммерческим организациям имущества, находящегося в собственности Республики Дагестан, в порядке, установленном Правительством Республики Дагестан;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2) установление для социально ориентированных некоммерческих организаций льгот по арендной плате за землю, находящейся в собственности Республики Дагестан, в порядке, установленном Правительством Республики Дагестан.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Title"/>
        <w:ind w:firstLine="540"/>
        <w:jc w:val="both"/>
        <w:outlineLvl w:val="0"/>
      </w:pPr>
      <w:r>
        <w:t>Статья 10. Информационная поддержка социально ориентированных некоммерческих организаций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Normal"/>
        <w:ind w:firstLine="540"/>
        <w:jc w:val="both"/>
      </w:pPr>
      <w:r>
        <w:t>1. Органы государственной власти Республики Дагестан в пределах своей компетенции оказывают социально ориентированным некоммерческим организациям информационную поддержку путем: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1) создания в порядке, установленном федеральным законодательством и законодательством Республики Дагестан, региональной информационной системы, объединяющей и предоставляющей в информационно-телекоммуникационной сети "Интернет" общественно значимую информацию о реализации государственной политики в сфере оказания государственной поддержки социально ориентированным некоммерческим организациям, и обеспечения ее функционирования. Положение о региональной информационной системе утверждается Правительством Республики Дагестан;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2) предоставления социально ориентированным некоммерческим организациям сведений о принятии федеральными органами государственной власти, органами государственной власти Республики Дагестан, органами местного самоуправления муниципальных образований Республики Дагестан решений в сфере деятельности социально ориентированных некоммерческих организаций;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3) издания методических материалов для социально ориентированных некоммерческих организаций;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4) проведения на территории Республики Дагестан социологических исследований по изучению эффективности деятельности социально ориентированных некоммерческих организаций, доведения до их сведения итогов указанных исследований;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5) распространения социальной рекламы.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2. Информационная поддержка осуществляется в соответствии с федеральным законодательством и законодательством Республики Дагестан.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Title"/>
        <w:ind w:firstLine="540"/>
        <w:jc w:val="both"/>
        <w:outlineLvl w:val="0"/>
      </w:pPr>
      <w:r>
        <w:t>Статья 11. Общественный контроль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Normal"/>
        <w:ind w:firstLine="540"/>
        <w:jc w:val="both"/>
      </w:pPr>
      <w:r>
        <w:t xml:space="preserve">1. В Республике Дагестан обеспечивается общественный </w:t>
      </w:r>
      <w:proofErr w:type="gramStart"/>
      <w:r>
        <w:t>контроль за</w:t>
      </w:r>
      <w:proofErr w:type="gramEnd"/>
      <w:r>
        <w:t xml:space="preserve"> оказанием государственной поддержки социально ориентированным некоммерческим организациям.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2. Основными формами общественного контроля являются: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1) участие представителей общественности в деятельности комиссий, принимающих решения по вопросам оказания государственной поддержки социально ориентированным некоммерческим организациям;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2) общественная экспертиза нормативных правовых актов Республики Дагестан и проектов нормативных правовых актов Республики Дагестан, затрагивающих права, свободы, обязанности и законные интересы граждан.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lastRenderedPageBreak/>
        <w:t xml:space="preserve">3. Общественный </w:t>
      </w:r>
      <w:proofErr w:type="gramStart"/>
      <w:r>
        <w:t>контроль за</w:t>
      </w:r>
      <w:proofErr w:type="gramEnd"/>
      <w:r>
        <w:t xml:space="preserve"> оказанием государственной поддержки социально ориентированным некоммерческим организациям обеспечивается, в том числе: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1) установлением обязательных норм о раскрытии информации о получателях финансовой и имущественной поддержки в нормативных правовых актах, регламентирующих оказание финансовой и имущественной поддержки;</w:t>
      </w:r>
    </w:p>
    <w:p w:rsidR="00A02F3C" w:rsidRDefault="00A02F3C">
      <w:pPr>
        <w:pStyle w:val="ConsPlusNormal"/>
        <w:spacing w:before="220"/>
        <w:ind w:firstLine="540"/>
        <w:jc w:val="both"/>
      </w:pPr>
      <w:r>
        <w:t>2) открытостью информации о мерах государственной поддержки социально ориентированных некоммерческих организаций и о получателях поддержки.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Title"/>
        <w:ind w:firstLine="540"/>
        <w:jc w:val="both"/>
        <w:outlineLvl w:val="0"/>
      </w:pPr>
      <w:r>
        <w:t xml:space="preserve">Статья 12. О признании </w:t>
      </w:r>
      <w:proofErr w:type="gramStart"/>
      <w:r>
        <w:t>утратившим</w:t>
      </w:r>
      <w:proofErr w:type="gramEnd"/>
      <w:r>
        <w:t xml:space="preserve"> силу Закона Республики Дагестан "О видах деятельности некоммерческих организаций в Республике Дагестан для признания их социально ориентированными"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Normal"/>
        <w:ind w:firstLine="540"/>
        <w:jc w:val="both"/>
      </w:pPr>
      <w:proofErr w:type="gramStart"/>
      <w:r>
        <w:t xml:space="preserve">Признать утратившим силу </w:t>
      </w:r>
      <w:hyperlink r:id="rId35" w:history="1">
        <w:r>
          <w:rPr>
            <w:color w:val="0000FF"/>
          </w:rPr>
          <w:t>Закон</w:t>
        </w:r>
      </w:hyperlink>
      <w:r>
        <w:t xml:space="preserve"> Республики Дагестан от 2 ноября 2012 года N 68 "О видах деятельности некоммерческих организаций в Республике Дагестан для признания их социально ориентированными" (Собрание законодательства Республики Дагестан, 2012, N 21, ст. 888).</w:t>
      </w:r>
      <w:proofErr w:type="gramEnd"/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Title"/>
        <w:ind w:firstLine="540"/>
        <w:jc w:val="both"/>
        <w:outlineLvl w:val="0"/>
      </w:pPr>
      <w:r>
        <w:t>Статья 13. Вступление в силу настоящего Закона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Normal"/>
        <w:jc w:val="right"/>
      </w:pPr>
      <w:r>
        <w:t>Президент</w:t>
      </w:r>
    </w:p>
    <w:p w:rsidR="00A02F3C" w:rsidRDefault="00A02F3C">
      <w:pPr>
        <w:pStyle w:val="ConsPlusNormal"/>
        <w:jc w:val="right"/>
      </w:pPr>
      <w:r>
        <w:t>Республики Дагестан</w:t>
      </w:r>
    </w:p>
    <w:p w:rsidR="00A02F3C" w:rsidRDefault="00A02F3C">
      <w:pPr>
        <w:pStyle w:val="ConsPlusNormal"/>
        <w:jc w:val="right"/>
      </w:pPr>
      <w:r>
        <w:t>Р.АБДУЛАТИПОВ</w:t>
      </w:r>
    </w:p>
    <w:p w:rsidR="00A02F3C" w:rsidRDefault="00A02F3C">
      <w:pPr>
        <w:pStyle w:val="ConsPlusNormal"/>
      </w:pPr>
      <w:r>
        <w:t>Махачкала</w:t>
      </w:r>
    </w:p>
    <w:p w:rsidR="00A02F3C" w:rsidRDefault="00A02F3C">
      <w:pPr>
        <w:pStyle w:val="ConsPlusNormal"/>
        <w:spacing w:before="220"/>
      </w:pPr>
      <w:r>
        <w:t>30 декабря 2013 года</w:t>
      </w:r>
    </w:p>
    <w:p w:rsidR="00A02F3C" w:rsidRDefault="00A02F3C">
      <w:pPr>
        <w:pStyle w:val="ConsPlusNormal"/>
        <w:spacing w:before="220"/>
      </w:pPr>
      <w:r>
        <w:t>N 105</w:t>
      </w: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Normal"/>
        <w:jc w:val="both"/>
      </w:pPr>
    </w:p>
    <w:p w:rsidR="00A02F3C" w:rsidRDefault="00A02F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0808" w:rsidRDefault="007C0808"/>
    <w:sectPr w:rsidR="007C0808" w:rsidSect="00B9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2F3C"/>
    <w:rsid w:val="005A4A88"/>
    <w:rsid w:val="005E24A5"/>
    <w:rsid w:val="00725A65"/>
    <w:rsid w:val="007C0808"/>
    <w:rsid w:val="008E3BF5"/>
    <w:rsid w:val="00A02F3C"/>
    <w:rsid w:val="00C4437C"/>
    <w:rsid w:val="00D92C4A"/>
    <w:rsid w:val="00FA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2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2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C7EA1802C2BC41D82FA83E29CAFA470814DCAEBFC47D06E2733EEA59DB7E64894EED7E74640C0E164E57F82V8P4O" TargetMode="External"/><Relationship Id="rId13" Type="http://schemas.openxmlformats.org/officeDocument/2006/relationships/hyperlink" Target="consultantplus://offline/ref=C2AC7EA1802C2BC41D82E48EF4F0F2AD728B13C4E8FD4883317868B3F294BDB11DDBEF99A14D5FC0E47AE7768BD29C89E1C1017593578D20BA4E38V4P3O" TargetMode="External"/><Relationship Id="rId18" Type="http://schemas.openxmlformats.org/officeDocument/2006/relationships/hyperlink" Target="consultantplus://offline/ref=C2AC7EA1802C2BC41D82E48EF4F0F2AD728B13C4E8FB4980307868B3F294BDB11DDBEF99A14D5FC0E47AE67A8BD29C89E1C1017593578D20BA4E38V4P3O" TargetMode="External"/><Relationship Id="rId26" Type="http://schemas.openxmlformats.org/officeDocument/2006/relationships/hyperlink" Target="consultantplus://offline/ref=C2AC7EA1802C2BC41D82E48EF4F0F2AD728B13C4E8F24A853A7868B3F294BDB11DDBEF99A14D5FC0E47AE6788BD29C89E1C1017593578D20BA4E38V4P3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AC7EA1802C2BC41D82E48EF4F0F2AD728B13C4E8FB4980307868B3F294BDB11DDBEF99A14D5FC0E47AE6778BD29C89E1C1017593578D20BA4E38V4P3O" TargetMode="External"/><Relationship Id="rId34" Type="http://schemas.openxmlformats.org/officeDocument/2006/relationships/hyperlink" Target="consultantplus://offline/ref=C2AC7EA1802C2BC41D82E48EF4F0F2AD728B13C4E8FB4980307868B3F294BDB11DDBEF99A14D5FC0E47AE5798BD29C89E1C1017593578D20BA4E38V4P3O" TargetMode="External"/><Relationship Id="rId7" Type="http://schemas.openxmlformats.org/officeDocument/2006/relationships/hyperlink" Target="consultantplus://offline/ref=C2AC7EA1802C2BC41D82FA83E29CAFA476884ACCE0AC10D23F723DEBADCDEDF64CDDB9DCFB405BDEE67AE5V7PDO" TargetMode="External"/><Relationship Id="rId12" Type="http://schemas.openxmlformats.org/officeDocument/2006/relationships/hyperlink" Target="consultantplus://offline/ref=C2AC7EA1802C2BC41D82E48EF4F0F2AD728B13C4E8FB4980307868B3F294BDB11DDBEF99A14D5FC0E47AE67F8BD29C89E1C1017593578D20BA4E38V4P3O" TargetMode="External"/><Relationship Id="rId17" Type="http://schemas.openxmlformats.org/officeDocument/2006/relationships/hyperlink" Target="consultantplus://offline/ref=C2AC7EA1802C2BC41D82E48EF4F0F2AD728B13C4E8FB4980307868B3F294BDB11DDBEF99A14D5FC0E47AE67C8BD29C89E1C1017593578D20BA4E38V4P3O" TargetMode="External"/><Relationship Id="rId25" Type="http://schemas.openxmlformats.org/officeDocument/2006/relationships/hyperlink" Target="consultantplus://offline/ref=C2AC7EA1802C2BC41D82E48EF4F0F2AD728B13C4E8F24A853A7868B3F294BDB11DDBEF99A14D5FC0E47AE6798BD29C89E1C1017593578D20BA4E38V4P3O" TargetMode="External"/><Relationship Id="rId33" Type="http://schemas.openxmlformats.org/officeDocument/2006/relationships/hyperlink" Target="consultantplus://offline/ref=C2AC7EA1802C2BC41D82FA83E29CAFA4778844C0E8F847D06E2733EEA59DB7E65A94B6DFE5455594B53EB2728280D3CDB1D201738FV5P5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AC7EA1802C2BC41D82E48EF4F0F2AD728B13C4E8F24A853A7868B3F294BDB11DDBEF99A14D5FC0E47AE67F8BD29C89E1C1017593578D20BA4E38V4P3O" TargetMode="External"/><Relationship Id="rId20" Type="http://schemas.openxmlformats.org/officeDocument/2006/relationships/hyperlink" Target="consultantplus://offline/ref=C2AC7EA1802C2BC41D82E48EF4F0F2AD728B13C4E8F24A853A7868B3F294BDB11DDBEF99A14D5FC0E47AE67E8BD29C89E1C1017593578D20BA4E38V4P3O" TargetMode="External"/><Relationship Id="rId29" Type="http://schemas.openxmlformats.org/officeDocument/2006/relationships/hyperlink" Target="consultantplus://offline/ref=C2AC7EA1802C2BC41D82E48EF4F0F2AD728B13C4E8FB4980307868B3F294BDB11DDBEF99A14D5FC0E47AE57D8BD29C89E1C1017593578D20BA4E38V4P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AC7EA1802C2BC41D82E48EF4F0F2AD728B13C4E8F24A853A7868B3F294BDB11DDBEF99A14D5FC0E47AE7778BD29C89E1C1017593578D20BA4E38V4P3O" TargetMode="External"/><Relationship Id="rId11" Type="http://schemas.openxmlformats.org/officeDocument/2006/relationships/hyperlink" Target="consultantplus://offline/ref=C2AC7EA1802C2BC41D82FA83E29CAFA4778844C0E8F847D06E2733EEA59DB7E65A94B6DBE6455594B53EB2728280D3CDB1D201738FV5P5O" TargetMode="External"/><Relationship Id="rId24" Type="http://schemas.openxmlformats.org/officeDocument/2006/relationships/hyperlink" Target="consultantplus://offline/ref=C2AC7EA1802C2BC41D82E48EF4F0F2AD728B13C4E8F24A853A7868B3F294BDB11DDBEF99A14D5FC0E47AE67B8BD29C89E1C1017593578D20BA4E38V4P3O" TargetMode="External"/><Relationship Id="rId32" Type="http://schemas.openxmlformats.org/officeDocument/2006/relationships/hyperlink" Target="consultantplus://offline/ref=C2AC7EA1802C2BC41D82E48EF4F0F2AD728B13C4E8FB4980307868B3F294BDB11DDBEF99A14D5FC0E47AE57A8BD29C89E1C1017593578D20BA4E38V4P3O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C2AC7EA1802C2BC41D82E48EF4F0F2AD728B13C4E8FD4883317868B3F294BDB11DDBEF99A14D5FC0E47AE7778BD29C89E1C1017593578D20BA4E38V4P3O" TargetMode="External"/><Relationship Id="rId15" Type="http://schemas.openxmlformats.org/officeDocument/2006/relationships/hyperlink" Target="consultantplus://offline/ref=C2AC7EA1802C2BC41D82E48EF4F0F2AD728B13C4E8FB4980307868B3F294BDB11DDBEF99A14D5FC0E47AE67D8BD29C89E1C1017593578D20BA4E38V4P3O" TargetMode="External"/><Relationship Id="rId23" Type="http://schemas.openxmlformats.org/officeDocument/2006/relationships/hyperlink" Target="consultantplus://offline/ref=C2AC7EA1802C2BC41D82E48EF4F0F2AD728B13C4E8FB4980307868B3F294BDB11DDBEF99A14D5FC0E47AE6768BD29C89E1C1017593578D20BA4E38V4P3O" TargetMode="External"/><Relationship Id="rId28" Type="http://schemas.openxmlformats.org/officeDocument/2006/relationships/hyperlink" Target="consultantplus://offline/ref=C2AC7EA1802C2BC41D82E48EF4F0F2AD728B13C4E8FB4980307868B3F294BDB11DDBEF99A14D5FC0E47AE57E8BD29C89E1C1017593578D20BA4E38V4P3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2AC7EA1802C2BC41D82FA83E29CAFA470814BCBEEF947D06E2733EEA59DB7E64894EED7E74640C0E164E57F82V8P4O" TargetMode="External"/><Relationship Id="rId19" Type="http://schemas.openxmlformats.org/officeDocument/2006/relationships/hyperlink" Target="consultantplus://offline/ref=C2AC7EA1802C2BC41D82E48EF4F0F2AD728B13C4E8FB4980307868B3F294BDB11DDBEF99A14D5FC0E47AE6798BD29C89E1C1017593578D20BA4E38V4P3O" TargetMode="External"/><Relationship Id="rId31" Type="http://schemas.openxmlformats.org/officeDocument/2006/relationships/hyperlink" Target="consultantplus://offline/ref=C2AC7EA1802C2BC41D82E48EF4F0F2AD728B13C4E8FD4883317868B3F294BDB11DDBEF99A14D5FC0E47AE67F8BD29C89E1C1017593578D20BA4E38V4P3O" TargetMode="External"/><Relationship Id="rId4" Type="http://schemas.openxmlformats.org/officeDocument/2006/relationships/hyperlink" Target="consultantplus://offline/ref=C2AC7EA1802C2BC41D82E48EF4F0F2AD728B13C4E8FB4980307868B3F294BDB11DDBEF99A14D5FC0E47AE7778BD29C89E1C1017593578D20BA4E38V4P3O" TargetMode="External"/><Relationship Id="rId9" Type="http://schemas.openxmlformats.org/officeDocument/2006/relationships/hyperlink" Target="consultantplus://offline/ref=C2AC7EA1802C2BC41D82FA83E29CAFA4708149C0EEFB47D06E2733EEA59DB7E64894EED7E74640C0E164E57F82V8P4O" TargetMode="External"/><Relationship Id="rId14" Type="http://schemas.openxmlformats.org/officeDocument/2006/relationships/hyperlink" Target="consultantplus://offline/ref=C2AC7EA1802C2BC41D82E48EF4F0F2AD728B13C4E8F24A853A7868B3F294BDB11DDBEF99A14D5FC0E47AE7768BD29C89E1C1017593578D20BA4E38V4P3O" TargetMode="External"/><Relationship Id="rId22" Type="http://schemas.openxmlformats.org/officeDocument/2006/relationships/hyperlink" Target="consultantplus://offline/ref=C2AC7EA1802C2BC41D82E48EF4F0F2AD728B13C4E8F24A853A7868B3F294BDB11DDBEF99A14D5FC0E47AE67C8BD29C89E1C1017593578D20BA4E38V4P3O" TargetMode="External"/><Relationship Id="rId27" Type="http://schemas.openxmlformats.org/officeDocument/2006/relationships/hyperlink" Target="consultantplus://offline/ref=C2AC7EA1802C2BC41D82FA83E29CAFA477884ECDE3FA47D06E2733EEA59DB7E64894EED7E74640C0E164E57F82V8P4O" TargetMode="External"/><Relationship Id="rId30" Type="http://schemas.openxmlformats.org/officeDocument/2006/relationships/hyperlink" Target="consultantplus://offline/ref=C2AC7EA1802C2BC41D82E48EF4F0F2AD728B13C4E8FB4980307868B3F294BDB11DDBEF99A14D5FC0E47AE57C8BD29C89E1C1017593578D20BA4E38V4P3O" TargetMode="External"/><Relationship Id="rId35" Type="http://schemas.openxmlformats.org/officeDocument/2006/relationships/hyperlink" Target="consultantplus://offline/ref=C2AC7EA1802C2BC41D82E48EF4F0F2AD728B13C4EAFD4C833A7868B3F294BDB11DDBEF8BA11553C2E264E77A9E84CDCFVBP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4298</Words>
  <Characters>24500</Characters>
  <Application>Microsoft Office Word</Application>
  <DocSecurity>0</DocSecurity>
  <Lines>204</Lines>
  <Paragraphs>57</Paragraphs>
  <ScaleCrop>false</ScaleCrop>
  <Company/>
  <LinksUpToDate>false</LinksUpToDate>
  <CharactersWithSpaces>28741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2022-05-26T14:15:00Z</dcterms:created>
  <dcterms:modified xsi:type="dcterms:W3CDTF">2022-05-26T14:16:00Z</dcterms:modified>
</cp:coreProperties>
</file>